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E" w:rsidRPr="00A31ED0" w:rsidRDefault="00D75189" w:rsidP="00A31ED0">
      <w:pPr>
        <w:jc w:val="center"/>
        <w:rPr>
          <w:b/>
        </w:rPr>
      </w:pPr>
      <w:r>
        <w:rPr>
          <w:b/>
        </w:rPr>
        <w:t xml:space="preserve">  </w:t>
      </w:r>
      <w:r w:rsidR="00A31ED0" w:rsidRPr="00A31ED0">
        <w:rPr>
          <w:b/>
        </w:rPr>
        <w:t xml:space="preserve">                                                        CAMBOIS PRIMARY SCHOOL                                            </w:t>
      </w:r>
      <w:r w:rsidR="00A31ED0" w:rsidRPr="00A31ED0">
        <w:rPr>
          <w:b/>
          <w:noProof/>
          <w:lang w:eastAsia="en-GB"/>
        </w:rPr>
        <w:drawing>
          <wp:inline distT="0" distB="0" distL="0" distR="0" wp14:anchorId="568944BE" wp14:editId="6B1F1193">
            <wp:extent cx="948905" cy="94890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69" cy="9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D0" w:rsidRDefault="00BD0783" w:rsidP="00A31ED0">
      <w:pPr>
        <w:jc w:val="center"/>
        <w:rPr>
          <w:b/>
          <w:u w:val="single"/>
        </w:rPr>
      </w:pPr>
      <w:r>
        <w:rPr>
          <w:b/>
          <w:u w:val="single"/>
        </w:rPr>
        <w:t>SCHOOL SPORTS FUNDING 2016/2017</w:t>
      </w:r>
      <w:r w:rsidR="00A31ED0" w:rsidRPr="00A31ED0">
        <w:rPr>
          <w:b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09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A31ED0" w:rsidRPr="00593942" w:rsidTr="00A31ED0">
        <w:tc>
          <w:tcPr>
            <w:tcW w:w="266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1ED0" w:rsidRPr="001B7C70" w:rsidRDefault="00A31ED0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effective uses identified by O</w:t>
            </w:r>
            <w:r>
              <w:rPr>
                <w:rFonts w:ascii="Arial" w:hAnsi="Arial" w:cs="Arial"/>
                <w:sz w:val="20"/>
                <w:szCs w:val="20"/>
              </w:rPr>
              <w:t>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Default="008E54E2" w:rsidP="008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difference it has made)</w:t>
            </w:r>
          </w:p>
          <w:p w:rsidR="008E54E2" w:rsidRPr="001B7C70" w:rsidRDefault="008E54E2" w:rsidP="00D75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will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updated  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impact is measured.</w:t>
            </w:r>
          </w:p>
        </w:tc>
      </w:tr>
      <w:tr w:rsidR="00A31ED0" w:rsidRPr="00593942" w:rsidTr="00A31ED0">
        <w:trPr>
          <w:trHeight w:val="64"/>
        </w:trPr>
        <w:tc>
          <w:tcPr>
            <w:tcW w:w="2660" w:type="dxa"/>
            <w:shd w:val="clear" w:color="auto" w:fill="auto"/>
          </w:tcPr>
          <w:p w:rsidR="00A31ED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31ED0" w:rsidRPr="009A441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</w:tc>
        <w:tc>
          <w:tcPr>
            <w:tcW w:w="1543" w:type="dxa"/>
            <w:shd w:val="clear" w:color="auto" w:fill="auto"/>
          </w:tcPr>
          <w:p w:rsidR="00A31ED0" w:rsidRDefault="00A31ED0" w:rsidP="00A31ED0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Membership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of networks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Attendance at PE Forums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– club Links data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Governors’ minutes / reports </w:t>
            </w:r>
          </w:p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1B7C7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A31ED0" w:rsidRDefault="00A31ED0" w:rsidP="00A31ED0">
            <w:pPr>
              <w:shd w:val="clear" w:color="auto" w:fill="FFFFFF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our partnerships and membership of networks</w:t>
            </w:r>
          </w:p>
          <w:p w:rsidR="00A31ED0" w:rsidRDefault="00A31ED0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 w:rsidRPr="00D75189">
              <w:rPr>
                <w:rFonts w:ascii="Arial" w:hAnsi="Arial" w:cs="Arial"/>
                <w:sz w:val="18"/>
                <w:szCs w:val="18"/>
              </w:rPr>
              <w:t>Identify any new possible partnerships</w:t>
            </w:r>
            <w:r w:rsidR="00BD0783" w:rsidRPr="00D75189">
              <w:rPr>
                <w:rFonts w:ascii="Arial" w:hAnsi="Arial" w:cs="Arial"/>
                <w:sz w:val="18"/>
                <w:szCs w:val="18"/>
              </w:rPr>
              <w:t xml:space="preserve"> – li</w:t>
            </w:r>
            <w:r w:rsidR="00D75189" w:rsidRPr="00D75189">
              <w:rPr>
                <w:rFonts w:ascii="Arial" w:hAnsi="Arial" w:cs="Arial"/>
                <w:sz w:val="18"/>
                <w:szCs w:val="18"/>
              </w:rPr>
              <w:t xml:space="preserve">nk with schools outside of area </w:t>
            </w: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A31ED0" w:rsidRDefault="00A31ED0" w:rsidP="00A31ED0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A31ED0" w:rsidP="00A31ED0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 xml:space="preserve">Employing expert advice to evaluate </w:t>
            </w:r>
            <w:r w:rsidR="00094924">
              <w:rPr>
                <w:rFonts w:ascii="Arial" w:hAnsi="Arial" w:cs="Arial"/>
                <w:sz w:val="18"/>
                <w:szCs w:val="18"/>
              </w:rPr>
              <w:t>strengths and weaknesses in PE and Sport</w:t>
            </w:r>
            <w:r w:rsidRPr="00C74C3B">
              <w:rPr>
                <w:rFonts w:ascii="Arial" w:hAnsi="Arial" w:cs="Arial"/>
                <w:sz w:val="18"/>
                <w:szCs w:val="18"/>
              </w:rPr>
              <w:t xml:space="preserve"> and implement plans for improvement</w:t>
            </w:r>
          </w:p>
        </w:tc>
        <w:tc>
          <w:tcPr>
            <w:tcW w:w="1510" w:type="dxa"/>
            <w:shd w:val="clear" w:color="auto" w:fill="auto"/>
          </w:tcPr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BD0783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£1000 to participate in CPD and also attend partnership events.</w:t>
            </w:r>
          </w:p>
        </w:tc>
        <w:tc>
          <w:tcPr>
            <w:tcW w:w="3483" w:type="dxa"/>
            <w:shd w:val="clear" w:color="auto" w:fill="auto"/>
          </w:tcPr>
          <w:p w:rsidR="00A31ED0" w:rsidRDefault="00A31ED0" w:rsidP="00A31ED0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A31ED0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979BA" w:rsidRPr="001B7C70" w:rsidTr="009E29E7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9BA" w:rsidRPr="001B7C70" w:rsidRDefault="00B979BA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RPr="00593942" w:rsidTr="009E29E7">
        <w:trPr>
          <w:trHeight w:val="281"/>
        </w:trPr>
        <w:tc>
          <w:tcPr>
            <w:tcW w:w="2660" w:type="dxa"/>
            <w:shd w:val="clear" w:color="auto" w:fill="auto"/>
          </w:tcPr>
          <w:p w:rsidR="00B979BA" w:rsidRPr="001B7C7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A64889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C70">
              <w:rPr>
                <w:rFonts w:ascii="Arial" w:hAnsi="Arial" w:cs="Arial"/>
                <w:b/>
                <w:i/>
                <w:sz w:val="18"/>
                <w:szCs w:val="18"/>
              </w:rPr>
              <w:t>Extra-Curricular</w:t>
            </w:r>
          </w:p>
          <w:p w:rsidR="00B979BA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9BA" w:rsidRPr="00593942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Pr="00180A82" w:rsidRDefault="00B979BA" w:rsidP="009E29E7">
            <w:pPr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Lunchtime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Voice data</w:t>
            </w:r>
          </w:p>
          <w:p w:rsidR="008E54E2" w:rsidRPr="00593942" w:rsidRDefault="008E54E2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of children participating</w:t>
            </w:r>
          </w:p>
        </w:tc>
        <w:tc>
          <w:tcPr>
            <w:tcW w:w="3276" w:type="dxa"/>
          </w:tcPr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979BA" w:rsidRPr="00105E3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 xml:space="preserve">Review the quality of our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extra-curricular provision </w:t>
            </w:r>
            <w:r w:rsidRPr="00105E3A">
              <w:rPr>
                <w:rFonts w:ascii="Arial" w:hAnsi="Arial" w:cs="Arial"/>
                <w:sz w:val="18"/>
                <w:szCs w:val="18"/>
              </w:rPr>
              <w:t>including: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Range of activities offered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Ensure the enhancement and extension of our curriculum provision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Inclusion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promotion of active, healthy lifestyles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Quality and qualifications of staff providing the activity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The time of day when activities are offered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Access to facilities (on-site / 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ff-site)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needs/interests (Pupil 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Voice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Partnerships and links with clubs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Talent provision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979BA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Discussions with individual pupils and liaison with </w:t>
            </w:r>
            <w:r w:rsidRPr="00184B98">
              <w:rPr>
                <w:rFonts w:ascii="Arial" w:hAnsi="Arial" w:cs="Arial"/>
                <w:sz w:val="18"/>
                <w:szCs w:val="18"/>
              </w:rPr>
              <w:t>parents</w:t>
            </w:r>
            <w:r>
              <w:rPr>
                <w:rFonts w:ascii="Arial" w:hAnsi="Arial" w:cs="Arial"/>
                <w:sz w:val="18"/>
                <w:szCs w:val="18"/>
              </w:rPr>
              <w:t xml:space="preserve"> / carers</w:t>
            </w:r>
            <w:r w:rsidR="00BD078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– sports coaching, Family Learning Project, Stop Racism project and healthy lifestyles. 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after school club to run all year.</w:t>
            </w:r>
          </w:p>
          <w:p w:rsidR="00BD0783" w:rsidRPr="00184B98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B979BA" w:rsidRPr="00593942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979BA" w:rsidRPr="00A82622" w:rsidRDefault="00B979BA" w:rsidP="009E29E7">
            <w:pPr>
              <w:shd w:val="clear" w:color="auto" w:fill="FFFFFF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979BA" w:rsidRPr="00A82622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</w:p>
          <w:p w:rsidR="00B979BA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F34B39">
              <w:rPr>
                <w:rFonts w:ascii="Arial" w:hAnsi="Arial" w:cs="Arial"/>
                <w:sz w:val="18"/>
                <w:szCs w:val="18"/>
              </w:rPr>
              <w:t>Employing expert advice to evaluate strengths and weaknesses in PESS and implement plans for improvement</w:t>
            </w:r>
          </w:p>
          <w:p w:rsidR="00B979BA" w:rsidRPr="00F34B39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accessing different sports clubs as isolated area and not many places locally to go to.</w:t>
            </w:r>
          </w:p>
        </w:tc>
        <w:tc>
          <w:tcPr>
            <w:tcW w:w="1510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...........</w:t>
            </w:r>
          </w:p>
          <w:p w:rsidR="008E54E2" w:rsidRPr="00593942" w:rsidRDefault="00EB04FE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D07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483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Pr="008E54E2" w:rsidRDefault="00B979BA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1ED0" w:rsidRDefault="00A31ED0" w:rsidP="00BD0783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74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D0783" w:rsidRPr="001B7C70" w:rsidTr="00BD0783">
        <w:trPr>
          <w:trHeight w:val="1828"/>
        </w:trPr>
        <w:tc>
          <w:tcPr>
            <w:tcW w:w="266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0783" w:rsidRPr="001B7C70" w:rsidRDefault="00BD0783" w:rsidP="00BD07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783" w:rsidTr="00BD0783">
        <w:trPr>
          <w:trHeight w:val="2204"/>
        </w:trPr>
        <w:tc>
          <w:tcPr>
            <w:tcW w:w="2660" w:type="dxa"/>
            <w:shd w:val="clear" w:color="auto" w:fill="auto"/>
          </w:tcPr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 xml:space="preserve">Participation and success in competitive school sports </w:t>
            </w: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color w:val="auto"/>
                <w:sz w:val="18"/>
                <w:szCs w:val="18"/>
              </w:rPr>
              <w:t>(Includes increased numbers of pupils participating in an increased range of competitive opportunities as well as success in competitions)</w:t>
            </w: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Calendar of events / fixture lists</w:t>
            </w:r>
          </w:p>
          <w:p w:rsidR="00BD0783" w:rsidRPr="00BD0783" w:rsidRDefault="00BD0783" w:rsidP="00BD0783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our strategy for engaging in competition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with our School Games Organiser through the school sports partnership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more staff / parents / volunteers / young leaders</w:t>
            </w:r>
          </w:p>
          <w:p w:rsid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Improve links with other schools</w:t>
            </w:r>
          </w:p>
          <w:p w:rsidR="00D75189" w:rsidRPr="00BD0783" w:rsidRDefault="00D75189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D75189" w:rsidRPr="00D75189" w:rsidRDefault="00D75189" w:rsidP="00D75189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school football team and play mini-tournaments in county and across county. </w:t>
            </w:r>
          </w:p>
          <w:p w:rsidR="00BD0783" w:rsidRPr="00BD0783" w:rsidRDefault="00D75189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classes to take part in one sports participation and competitive competitions throughout the year with the Bedlington partnership.</w:t>
            </w: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Paying staff or external sports coaches to run competitions, or to increase pupils’ participation in national school games competitions</w:t>
            </w:r>
          </w:p>
          <w:p w:rsidR="00BD0783" w:rsidRPr="00BD0783" w:rsidRDefault="00D75189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School mini bus now purchased to use to transport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events.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£ </w:t>
            </w:r>
            <w:r w:rsidR="00D75189">
              <w:rPr>
                <w:rFonts w:ascii="Arial" w:hAnsi="Arial" w:cs="Arial"/>
                <w:sz w:val="18"/>
                <w:szCs w:val="18"/>
              </w:rPr>
              <w:t>10</w:t>
            </w:r>
            <w:r w:rsidRPr="00BD0783">
              <w:rPr>
                <w:rFonts w:ascii="Arial" w:hAnsi="Arial" w:cs="Arial"/>
                <w:sz w:val="18"/>
                <w:szCs w:val="18"/>
              </w:rPr>
              <w:t>00.</w:t>
            </w:r>
          </w:p>
        </w:tc>
        <w:tc>
          <w:tcPr>
            <w:tcW w:w="3483" w:type="dxa"/>
            <w:shd w:val="clear" w:color="auto" w:fill="auto"/>
          </w:tcPr>
          <w:p w:rsidR="00BD0783" w:rsidRPr="00B979BA" w:rsidRDefault="00BD0783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783" w:rsidRPr="00114081" w:rsidTr="00BD0783">
        <w:trPr>
          <w:trHeight w:val="3451"/>
        </w:trPr>
        <w:tc>
          <w:tcPr>
            <w:tcW w:w="2660" w:type="dxa"/>
            <w:shd w:val="clear" w:color="auto" w:fill="auto"/>
          </w:tcPr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sz w:val="18"/>
                <w:szCs w:val="18"/>
              </w:rPr>
              <w:t>How much more inclusive the physical education curriculum has become?</w:t>
            </w: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How is the PE curriculum designed to meet needs of learners and improve levels of health and fitness?</w:t>
            </w: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Curriculum plan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Long, medium and short-Term plans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Pupil Progress Reports (The progress pupils make relative to their starting points, ability and age)</w:t>
            </w:r>
          </w:p>
        </w:tc>
        <w:tc>
          <w:tcPr>
            <w:tcW w:w="327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the quality of our curriculum including: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Breadth and Balance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Accessibility of all the activities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 xml:space="preserve">Quality of teaching and learning                  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 to facilities / resources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Pupil Needs (Pupil Voice)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Check equipment to ensure it meets the needs of our pupils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Lead PE specialist in school to work with the specialist teachers to design new curriculum and improve their own skills.</w:t>
            </w: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Design a curriculum around the needs of the children and the priories in relation to health and well-being. Cycling to be a part of the curriculum with </w:t>
            </w:r>
            <w:proofErr w:type="spellStart"/>
            <w:r w:rsidRPr="00BD0783">
              <w:rPr>
                <w:rFonts w:ascii="Arial" w:hAnsi="Arial" w:cs="Arial"/>
                <w:sz w:val="18"/>
                <w:szCs w:val="18"/>
              </w:rPr>
              <w:t>Sustrans</w:t>
            </w:r>
            <w:proofErr w:type="spellEnd"/>
            <w:r w:rsidRPr="00BD0783">
              <w:rPr>
                <w:rFonts w:ascii="Arial" w:hAnsi="Arial" w:cs="Arial"/>
                <w:sz w:val="18"/>
                <w:szCs w:val="18"/>
              </w:rPr>
              <w:t>. Following success last year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Yoga sessions for the whole school to build on the work from last year and SEMH and promoting </w:t>
            </w:r>
            <w:r w:rsidR="00EB04FE">
              <w:rPr>
                <w:rFonts w:ascii="Arial" w:hAnsi="Arial" w:cs="Arial"/>
                <w:sz w:val="18"/>
                <w:szCs w:val="18"/>
              </w:rPr>
              <w:t>health</w:t>
            </w:r>
            <w:r>
              <w:rPr>
                <w:rFonts w:ascii="Arial" w:hAnsi="Arial" w:cs="Arial"/>
                <w:sz w:val="18"/>
                <w:szCs w:val="18"/>
              </w:rPr>
              <w:t xml:space="preserve"> and well-being through exercise.</w:t>
            </w:r>
          </w:p>
          <w:p w:rsidR="00EB04FE" w:rsidRDefault="00EB04FE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4FE" w:rsidRDefault="00EB04FE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fitness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sessions for KS2 – Hoop a size and aerobics. Led by specialist teacher. 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Employing a specialist teacher to lead after-school clubs.</w:t>
            </w: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Employing expert advice to evaluate strengths and weaknesses in PE and sports and implement plans for improvement. 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D75189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....48</w:t>
            </w:r>
            <w:r w:rsidR="00BD0783" w:rsidRPr="00BD0783">
              <w:rPr>
                <w:rFonts w:ascii="Arial" w:hAnsi="Arial" w:cs="Arial"/>
                <w:sz w:val="18"/>
                <w:szCs w:val="18"/>
              </w:rPr>
              <w:t>00......</w:t>
            </w:r>
            <w:r w:rsidR="00BD0783">
              <w:rPr>
                <w:rFonts w:ascii="Arial" w:hAnsi="Arial" w:cs="Arial"/>
                <w:sz w:val="18"/>
                <w:szCs w:val="18"/>
              </w:rPr>
              <w:t>for Cycling project</w:t>
            </w:r>
          </w:p>
          <w:p w:rsid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D75189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  <w:r w:rsidR="00BD0783">
              <w:rPr>
                <w:rFonts w:ascii="Arial" w:hAnsi="Arial" w:cs="Arial"/>
                <w:sz w:val="18"/>
                <w:szCs w:val="18"/>
              </w:rPr>
              <w:t>00 yoga project</w:t>
            </w:r>
          </w:p>
          <w:p w:rsidR="00EB04FE" w:rsidRDefault="00EB04FE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4FE" w:rsidRPr="00BD0783" w:rsidRDefault="00EB04FE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£1000 for fitness sessions.</w:t>
            </w:r>
          </w:p>
        </w:tc>
        <w:tc>
          <w:tcPr>
            <w:tcW w:w="3483" w:type="dxa"/>
            <w:shd w:val="clear" w:color="auto" w:fill="auto"/>
          </w:tcPr>
          <w:p w:rsidR="00BD0783" w:rsidRPr="00114081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783" w:rsidRDefault="00BD0783" w:rsidP="00FE64E8">
      <w:pPr>
        <w:rPr>
          <w:b/>
          <w:u w:val="single"/>
        </w:rPr>
      </w:pPr>
    </w:p>
    <w:p w:rsidR="00A31ED0" w:rsidRDefault="00D75189" w:rsidP="00BD0783">
      <w:pPr>
        <w:tabs>
          <w:tab w:val="left" w:pos="2377"/>
        </w:tabs>
      </w:pPr>
      <w:r>
        <w:t>Total funding - £8300</w:t>
      </w:r>
    </w:p>
    <w:p w:rsidR="00D75189" w:rsidRPr="00BD0783" w:rsidRDefault="00D75189" w:rsidP="00BD0783">
      <w:pPr>
        <w:tabs>
          <w:tab w:val="left" w:pos="2377"/>
        </w:tabs>
      </w:pPr>
      <w:r>
        <w:t>Total Spend - £9300</w:t>
      </w:r>
      <w:bookmarkStart w:id="0" w:name="_GoBack"/>
      <w:bookmarkEnd w:id="0"/>
    </w:p>
    <w:p w:rsidR="00B979BA" w:rsidRDefault="00B979BA" w:rsidP="00A31ED0">
      <w:pPr>
        <w:rPr>
          <w:b/>
          <w:u w:val="single"/>
        </w:rPr>
      </w:pPr>
    </w:p>
    <w:p w:rsidR="00B979BA" w:rsidRDefault="00B979BA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E54E2" w:rsidRPr="001B7C70" w:rsidTr="009E29E7">
        <w:tc>
          <w:tcPr>
            <w:tcW w:w="266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Area of Focus 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4924" w:rsidRPr="001B7C70" w:rsidRDefault="00094924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Evidence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Plan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Effective Use of the 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lastRenderedPageBreak/>
              <w:t>Impact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4E2" w:rsidRPr="00DF009F" w:rsidTr="009E29E7">
        <w:tc>
          <w:tcPr>
            <w:tcW w:w="2660" w:type="dxa"/>
            <w:shd w:val="clear" w:color="auto" w:fill="auto"/>
          </w:tcPr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Review the impact that the funding has had on other factors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Inspectors also take account of the following factor: 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The greater awareness amongst pupils about the dangers obesity, smoking and other such activities that undermine pupils’ health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8E54E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a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Framework for Review to generate PESS Action Plan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PL Record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SMT QA strategies for planning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Lesson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93942">
              <w:rPr>
                <w:rFonts w:ascii="Arial" w:hAnsi="Arial" w:cs="Arial"/>
                <w:sz w:val="18"/>
                <w:szCs w:val="18"/>
              </w:rPr>
              <w:t>bservations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Pupil voice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Pupil progress (achievement and attainment) 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data (curriculum and extra-curricular)</w:t>
            </w:r>
          </w:p>
          <w:p w:rsidR="008E54E2" w:rsidRPr="0059394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E54E2" w:rsidRDefault="008E54E2" w:rsidP="009E29E7">
            <w:pPr>
              <w:pStyle w:val="ListParagraph"/>
              <w:ind w:left="33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 xml:space="preserve">On-going review of provision </w:t>
            </w:r>
            <w:r>
              <w:rPr>
                <w:rFonts w:ascii="Arial" w:hAnsi="Arial" w:cs="Arial"/>
                <w:sz w:val="18"/>
                <w:szCs w:val="18"/>
              </w:rPr>
              <w:t>for each of the following areas</w:t>
            </w:r>
            <w:r w:rsidRPr="00EC77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Achievement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Teaching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Behaviour and Safety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Leadership and Management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the curriculum</w:t>
            </w:r>
          </w:p>
          <w:p w:rsidR="008E54E2" w:rsidRPr="0033661F" w:rsidRDefault="008E54E2" w:rsidP="009E29E7">
            <w:pPr>
              <w:ind w:left="333" w:hanging="28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>On-going review of the profile of PESS</w:t>
            </w:r>
          </w:p>
          <w:p w:rsidR="008E54E2" w:rsidRPr="005E138E" w:rsidRDefault="008E54E2" w:rsidP="008E54E2">
            <w:pPr>
              <w:pStyle w:val="Default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5E138E">
              <w:rPr>
                <w:rFonts w:ascii="Arial" w:hAnsi="Arial" w:cs="Arial"/>
                <w:sz w:val="18"/>
                <w:szCs w:val="18"/>
              </w:rPr>
              <w:t>On-going review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E138E">
              <w:rPr>
                <w:rFonts w:ascii="Arial" w:hAnsi="Arial" w:cs="Arial"/>
                <w:sz w:val="18"/>
                <w:szCs w:val="18"/>
              </w:rPr>
              <w:t xml:space="preserve"> impact on Professional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for PE and Sport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094924" w:rsidRPr="005E138E" w:rsidRDefault="00094924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leader to shadow and team teach with the specialist to gain practical ideas and improve own knowledge and expertise.</w:t>
            </w:r>
          </w:p>
          <w:p w:rsidR="008E54E2" w:rsidRPr="005E138E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9C5B1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E54E2" w:rsidRDefault="008E54E2" w:rsidP="009E29E7">
            <w:pPr>
              <w:pStyle w:val="ListParagraph"/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mploying expert advice to evaluate the school’s current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provision 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strengths and </w:t>
            </w:r>
            <w:r>
              <w:rPr>
                <w:rFonts w:ascii="Arial" w:hAnsi="Arial" w:cs="Arial"/>
                <w:sz w:val="18"/>
                <w:szCs w:val="18"/>
              </w:rPr>
              <w:t>areas for development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evaluation tools to measure and monitor progress and impact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Securing time for the subject leader to undertake reviews and construct further development plans</w:t>
            </w:r>
          </w:p>
          <w:p w:rsidR="008E54E2" w:rsidRDefault="008E54E2" w:rsidP="009E29E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8E54E2" w:rsidRPr="0009465C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</w:t>
            </w:r>
          </w:p>
        </w:tc>
        <w:tc>
          <w:tcPr>
            <w:tcW w:w="3483" w:type="dxa"/>
            <w:shd w:val="clear" w:color="auto" w:fill="auto"/>
          </w:tcPr>
          <w:p w:rsidR="008E54E2" w:rsidRDefault="008E54E2" w:rsidP="009E29E7">
            <w:pPr>
              <w:pStyle w:val="ListParagraph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E54E2" w:rsidRPr="008E54E2" w:rsidRDefault="008E54E2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4E2" w:rsidRPr="00A31ED0" w:rsidRDefault="008E54E2" w:rsidP="00A31ED0">
      <w:pPr>
        <w:rPr>
          <w:b/>
          <w:u w:val="single"/>
        </w:rPr>
      </w:pPr>
    </w:p>
    <w:sectPr w:rsidR="008E54E2" w:rsidRPr="00A31ED0" w:rsidSect="00A31ED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E5" w:rsidRDefault="003F14E5" w:rsidP="00B979BA">
      <w:pPr>
        <w:spacing w:after="0" w:line="240" w:lineRule="auto"/>
      </w:pPr>
      <w:r>
        <w:separator/>
      </w:r>
    </w:p>
  </w:endnote>
  <w:endnote w:type="continuationSeparator" w:id="0">
    <w:p w:rsidR="003F14E5" w:rsidRDefault="003F14E5" w:rsidP="00B9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BA" w:rsidRDefault="00B979BA">
    <w:pPr>
      <w:pStyle w:val="Footer"/>
    </w:pPr>
  </w:p>
  <w:p w:rsidR="00B979BA" w:rsidRDefault="00B979BA">
    <w:pPr>
      <w:pStyle w:val="Footer"/>
    </w:pPr>
  </w:p>
  <w:p w:rsidR="00B979BA" w:rsidRDefault="00B9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E5" w:rsidRDefault="003F14E5" w:rsidP="00B979BA">
      <w:pPr>
        <w:spacing w:after="0" w:line="240" w:lineRule="auto"/>
      </w:pPr>
      <w:r>
        <w:separator/>
      </w:r>
    </w:p>
  </w:footnote>
  <w:footnote w:type="continuationSeparator" w:id="0">
    <w:p w:rsidR="003F14E5" w:rsidRDefault="003F14E5" w:rsidP="00B9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6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0"/>
    <w:rsid w:val="00094924"/>
    <w:rsid w:val="003F14E5"/>
    <w:rsid w:val="00755CF5"/>
    <w:rsid w:val="008E54E2"/>
    <w:rsid w:val="00A31ED0"/>
    <w:rsid w:val="00AD302E"/>
    <w:rsid w:val="00B257A4"/>
    <w:rsid w:val="00B979BA"/>
    <w:rsid w:val="00BD0783"/>
    <w:rsid w:val="00D75189"/>
    <w:rsid w:val="00EB04FE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C3ED-14AE-46EC-9A41-3F913AAF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Teacher</cp:lastModifiedBy>
  <cp:revision>2</cp:revision>
  <dcterms:created xsi:type="dcterms:W3CDTF">2016-07-17T17:21:00Z</dcterms:created>
  <dcterms:modified xsi:type="dcterms:W3CDTF">2016-07-17T17:21:00Z</dcterms:modified>
</cp:coreProperties>
</file>