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80" w:rightFromText="180" w:vertAnchor="text" w:horzAnchor="margin" w:tblpXSpec="center" w:tblpY="-1245"/>
        <w:tblW w:w="16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7"/>
        <w:gridCol w:w="719"/>
        <w:gridCol w:w="1007"/>
        <w:gridCol w:w="1872"/>
        <w:gridCol w:w="928"/>
        <w:gridCol w:w="102"/>
        <w:gridCol w:w="1868"/>
        <w:gridCol w:w="992"/>
        <w:gridCol w:w="96"/>
        <w:gridCol w:w="1307"/>
        <w:gridCol w:w="14"/>
        <w:gridCol w:w="2253"/>
        <w:gridCol w:w="14"/>
        <w:gridCol w:w="3968"/>
        <w:gridCol w:w="20"/>
        <w:gridCol w:w="9"/>
        <w:gridCol w:w="822"/>
        <w:gridCol w:w="28"/>
        <w:gridCol w:w="21"/>
      </w:tblGrid>
      <w:tr w:rsidR="000462AA" w:rsidTr="000462AA">
        <w:tc>
          <w:tcPr>
            <w:tcW w:w="84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</w:p>
        </w:tc>
        <w:tc>
          <w:tcPr>
            <w:tcW w:w="719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8:50am</w:t>
            </w:r>
          </w:p>
        </w:tc>
        <w:tc>
          <w:tcPr>
            <w:tcW w:w="10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9.00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am</w:t>
            </w:r>
          </w:p>
        </w:tc>
        <w:tc>
          <w:tcPr>
            <w:tcW w:w="1872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9.25am</w:t>
            </w:r>
          </w:p>
        </w:tc>
        <w:tc>
          <w:tcPr>
            <w:tcW w:w="1030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10.45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am</w:t>
            </w:r>
          </w:p>
        </w:tc>
        <w:tc>
          <w:tcPr>
            <w:tcW w:w="1868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11am</w:t>
            </w:r>
          </w:p>
        </w:tc>
        <w:tc>
          <w:tcPr>
            <w:tcW w:w="1088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11:50</w:t>
            </w:r>
          </w:p>
        </w:tc>
        <w:tc>
          <w:tcPr>
            <w:tcW w:w="13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12:15-12:50</w:t>
            </w:r>
          </w:p>
        </w:tc>
        <w:tc>
          <w:tcPr>
            <w:tcW w:w="2267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12.50pm – 2.20pm</w:t>
            </w:r>
          </w:p>
        </w:tc>
        <w:tc>
          <w:tcPr>
            <w:tcW w:w="4002" w:type="dxa"/>
            <w:gridSpan w:val="3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2.20</w:t>
            </w:r>
          </w:p>
        </w:tc>
        <w:tc>
          <w:tcPr>
            <w:tcW w:w="880" w:type="dxa"/>
            <w:gridSpan w:val="4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2.50pm</w:t>
            </w:r>
          </w:p>
        </w:tc>
      </w:tr>
      <w:tr w:rsidR="000462AA" w:rsidTr="000462AA">
        <w:trPr>
          <w:cantSplit/>
          <w:trHeight w:val="1272"/>
        </w:trPr>
        <w:tc>
          <w:tcPr>
            <w:tcW w:w="84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Mon</w:t>
            </w:r>
          </w:p>
        </w:tc>
        <w:tc>
          <w:tcPr>
            <w:tcW w:w="719" w:type="dxa"/>
          </w:tcPr>
          <w:p w:rsidR="000462AA" w:rsidRDefault="000462AA" w:rsidP="000462AA">
            <w:pPr>
              <w:ind w:left="113" w:right="113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Individual Activities</w:t>
            </w:r>
          </w:p>
          <w:p w:rsidR="000462AA" w:rsidRDefault="000462AA" w:rsidP="000462AA">
            <w:pPr>
              <w:ind w:left="113" w:right="113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Morning song, breakfast, days of the week</w:t>
            </w:r>
          </w:p>
        </w:tc>
        <w:tc>
          <w:tcPr>
            <w:tcW w:w="1872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70C0"/>
              </w:rPr>
            </w:pPr>
            <w:r>
              <w:rPr>
                <w:rFonts w:ascii="Comic Sans MS" w:eastAsia="Comic Sans MS" w:hAnsi="Comic Sans MS" w:cs="Comic Sans MS"/>
                <w:b/>
                <w:color w:val="0070C0"/>
              </w:rPr>
              <w:t>Communication and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Intensive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Exercise time- 9:30-10</w:t>
            </w:r>
          </w:p>
        </w:tc>
        <w:tc>
          <w:tcPr>
            <w:tcW w:w="1030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868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70C0"/>
              </w:rPr>
            </w:pPr>
            <w:r>
              <w:rPr>
                <w:rFonts w:ascii="Comic Sans MS" w:eastAsia="Comic Sans MS" w:hAnsi="Comic Sans MS" w:cs="Comic Sans MS"/>
                <w:b/>
                <w:color w:val="0070C0"/>
              </w:rPr>
              <w:t>Communication and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Intensive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</w:tc>
        <w:tc>
          <w:tcPr>
            <w:tcW w:w="1088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Lunch </w:t>
            </w:r>
          </w:p>
        </w:tc>
        <w:tc>
          <w:tcPr>
            <w:tcW w:w="13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Lunch time Play 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7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Sensory Story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70C0"/>
              </w:rPr>
            </w:pPr>
            <w:r>
              <w:rPr>
                <w:rFonts w:ascii="Comic Sans MS" w:eastAsia="Comic Sans MS" w:hAnsi="Comic Sans MS" w:cs="Comic Sans MS"/>
                <w:b/>
                <w:color w:val="0070C0"/>
              </w:rPr>
              <w:t>Communication and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</w:p>
        </w:tc>
        <w:tc>
          <w:tcPr>
            <w:tcW w:w="4002" w:type="dxa"/>
            <w:gridSpan w:val="3"/>
            <w:tcBorders>
              <w:bottom w:val="single" w:sz="4" w:space="0" w:color="000000"/>
            </w:tcBorders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Circle time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Singing and signing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80" w:type="dxa"/>
            <w:gridSpan w:val="4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Home</w:t>
            </w:r>
          </w:p>
        </w:tc>
      </w:tr>
      <w:tr w:rsidR="000462AA" w:rsidTr="000462AA">
        <w:trPr>
          <w:gridAfter w:val="1"/>
          <w:wAfter w:w="21" w:type="dxa"/>
          <w:cantSplit/>
          <w:trHeight w:val="2480"/>
        </w:trPr>
        <w:tc>
          <w:tcPr>
            <w:tcW w:w="84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Tues</w:t>
            </w:r>
          </w:p>
        </w:tc>
        <w:tc>
          <w:tcPr>
            <w:tcW w:w="719" w:type="dxa"/>
          </w:tcPr>
          <w:p w:rsidR="000462AA" w:rsidRDefault="000462AA" w:rsidP="000462AA">
            <w:pPr>
              <w:ind w:left="113" w:right="113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Individual Activities</w:t>
            </w:r>
          </w:p>
          <w:p w:rsidR="000462AA" w:rsidRDefault="000462AA" w:rsidP="000462AA">
            <w:pPr>
              <w:ind w:left="113" w:right="113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0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Morning song, BF, DOTW</w:t>
            </w:r>
          </w:p>
        </w:tc>
        <w:tc>
          <w:tcPr>
            <w:tcW w:w="1872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</w:rPr>
              <w:t>P.E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  <w:r>
              <w:rPr>
                <w:rFonts w:ascii="Comic Sans MS" w:eastAsia="Comic Sans MS" w:hAnsi="Comic Sans MS" w:cs="Comic Sans MS"/>
                <w:b/>
                <w:color w:val="000000"/>
              </w:rPr>
              <w:t xml:space="preserve"> 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</w:tc>
        <w:tc>
          <w:tcPr>
            <w:tcW w:w="1030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</w:tc>
        <w:tc>
          <w:tcPr>
            <w:tcW w:w="1868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Cooking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Cognition and Learning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PP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88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Lunch time Play 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2267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Sensory Story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FFC000"/>
              </w:rPr>
              <w:t>Tac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FFC000"/>
              </w:rPr>
              <w:t xml:space="preserve"> Pac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4011" w:type="dxa"/>
            <w:gridSpan w:val="4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Circle time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Singing and signing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50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</w:rPr>
              <w:t>Home</w:t>
            </w:r>
          </w:p>
        </w:tc>
      </w:tr>
      <w:tr w:rsidR="000462AA" w:rsidTr="000462AA">
        <w:trPr>
          <w:cantSplit/>
          <w:trHeight w:val="1276"/>
        </w:trPr>
        <w:tc>
          <w:tcPr>
            <w:tcW w:w="84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Wed</w:t>
            </w:r>
          </w:p>
        </w:tc>
        <w:tc>
          <w:tcPr>
            <w:tcW w:w="719" w:type="dxa"/>
          </w:tcPr>
          <w:p w:rsidR="000462AA" w:rsidRDefault="000462AA" w:rsidP="000462AA">
            <w:pPr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Individual Activities</w:t>
            </w:r>
          </w:p>
        </w:tc>
        <w:tc>
          <w:tcPr>
            <w:tcW w:w="10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Morning song, BF, DOTW</w:t>
            </w:r>
          </w:p>
        </w:tc>
        <w:tc>
          <w:tcPr>
            <w:tcW w:w="1872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70C0"/>
              </w:rPr>
            </w:pPr>
            <w:r>
              <w:rPr>
                <w:rFonts w:ascii="Comic Sans MS" w:eastAsia="Comic Sans MS" w:hAnsi="Comic Sans MS" w:cs="Comic Sans MS"/>
                <w:b/>
                <w:color w:val="0070C0"/>
              </w:rPr>
              <w:t>Communication and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Intensive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</w:tc>
        <w:tc>
          <w:tcPr>
            <w:tcW w:w="1030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</w:tc>
        <w:tc>
          <w:tcPr>
            <w:tcW w:w="1868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  <w:r>
              <w:rPr>
                <w:rFonts w:ascii="Comic Sans MS" w:eastAsia="Comic Sans MS" w:hAnsi="Comic Sans MS" w:cs="Comic Sans MS"/>
                <w:b/>
                <w:color w:val="FFC000"/>
              </w:rPr>
              <w:t>Dance Massage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Cognition and Learning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1088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Lunch </w:t>
            </w:r>
          </w:p>
        </w:tc>
        <w:tc>
          <w:tcPr>
            <w:tcW w:w="13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Lunch time Play 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2267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Art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FFC000"/>
              </w:rPr>
              <w:t>Tac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FFC000"/>
              </w:rPr>
              <w:t xml:space="preserve"> Pac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0000"/>
              </w:rPr>
            </w:pPr>
          </w:p>
        </w:tc>
        <w:tc>
          <w:tcPr>
            <w:tcW w:w="4002" w:type="dxa"/>
            <w:gridSpan w:val="3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Circle time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Singing and signing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80" w:type="dxa"/>
            <w:gridSpan w:val="4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Home</w:t>
            </w:r>
          </w:p>
        </w:tc>
      </w:tr>
      <w:tr w:rsidR="000462AA" w:rsidTr="000462AA">
        <w:trPr>
          <w:gridAfter w:val="2"/>
          <w:wAfter w:w="49" w:type="dxa"/>
          <w:cantSplit/>
          <w:trHeight w:val="1349"/>
        </w:trPr>
        <w:tc>
          <w:tcPr>
            <w:tcW w:w="84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lastRenderedPageBreak/>
              <w:t>Thur</w:t>
            </w:r>
            <w:proofErr w:type="spellEnd"/>
          </w:p>
        </w:tc>
        <w:tc>
          <w:tcPr>
            <w:tcW w:w="719" w:type="dxa"/>
          </w:tcPr>
          <w:p w:rsidR="000462AA" w:rsidRDefault="000462AA" w:rsidP="000462AA">
            <w:pPr>
              <w:ind w:left="113" w:right="113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Individual Activities</w:t>
            </w:r>
          </w:p>
        </w:tc>
        <w:tc>
          <w:tcPr>
            <w:tcW w:w="10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Morning song, BF, DOTW</w:t>
            </w:r>
          </w:p>
        </w:tc>
        <w:tc>
          <w:tcPr>
            <w:tcW w:w="1872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70C0"/>
              </w:rPr>
            </w:pPr>
            <w:r>
              <w:rPr>
                <w:rFonts w:ascii="Comic Sans MS" w:eastAsia="Comic Sans MS" w:hAnsi="Comic Sans MS" w:cs="Comic Sans MS"/>
                <w:b/>
                <w:color w:val="0070C0"/>
              </w:rPr>
              <w:t>Communication and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Intensive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</w:tc>
        <w:tc>
          <w:tcPr>
            <w:tcW w:w="928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</w:tc>
        <w:tc>
          <w:tcPr>
            <w:tcW w:w="1970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  <w:color w:val="FF0000"/>
              </w:rPr>
              <w:t>Cognition and Learning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0000"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992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</w:rPr>
              <w:t>Lunch</w:t>
            </w:r>
          </w:p>
        </w:tc>
        <w:tc>
          <w:tcPr>
            <w:tcW w:w="1417" w:type="dxa"/>
            <w:gridSpan w:val="3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 time play</w:t>
            </w:r>
          </w:p>
        </w:tc>
        <w:tc>
          <w:tcPr>
            <w:tcW w:w="2267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Messy Play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70C0"/>
              </w:rPr>
            </w:pPr>
          </w:p>
        </w:tc>
        <w:tc>
          <w:tcPr>
            <w:tcW w:w="3968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Circle time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Singing and signing</w:t>
            </w:r>
          </w:p>
        </w:tc>
        <w:tc>
          <w:tcPr>
            <w:tcW w:w="851" w:type="dxa"/>
            <w:gridSpan w:val="3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000000"/>
              </w:rPr>
            </w:pPr>
            <w:r>
              <w:rPr>
                <w:rFonts w:ascii="Comic Sans MS" w:eastAsia="Comic Sans MS" w:hAnsi="Comic Sans MS" w:cs="Comic Sans MS"/>
              </w:rPr>
              <w:t>Home</w:t>
            </w:r>
          </w:p>
        </w:tc>
      </w:tr>
      <w:tr w:rsidR="000462AA" w:rsidTr="000462AA">
        <w:trPr>
          <w:cantSplit/>
          <w:trHeight w:val="1134"/>
        </w:trPr>
        <w:tc>
          <w:tcPr>
            <w:tcW w:w="84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Fri</w:t>
            </w:r>
          </w:p>
        </w:tc>
        <w:tc>
          <w:tcPr>
            <w:tcW w:w="719" w:type="dxa"/>
          </w:tcPr>
          <w:p w:rsidR="000462AA" w:rsidRDefault="000462AA" w:rsidP="000462AA">
            <w:pPr>
              <w:ind w:left="113" w:right="113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  <w:szCs w:val="20"/>
              </w:rPr>
              <w:t>Individual Activities</w:t>
            </w:r>
          </w:p>
        </w:tc>
        <w:tc>
          <w:tcPr>
            <w:tcW w:w="10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z w:val="16"/>
                <w:szCs w:val="16"/>
              </w:rPr>
              <w:t>Morning song, BF, DOTW</w:t>
            </w:r>
          </w:p>
        </w:tc>
        <w:tc>
          <w:tcPr>
            <w:tcW w:w="1872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Intensive Interaction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  <w:color w:val="FFFF00"/>
              </w:rPr>
              <w:t>Hydro therapy-10-12</w:t>
            </w:r>
          </w:p>
        </w:tc>
        <w:tc>
          <w:tcPr>
            <w:tcW w:w="1030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Snack</w:t>
            </w:r>
          </w:p>
        </w:tc>
        <w:tc>
          <w:tcPr>
            <w:tcW w:w="1868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</w:rPr>
              <w:t>Sensology</w:t>
            </w:r>
            <w:proofErr w:type="spellEnd"/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</w:tc>
        <w:tc>
          <w:tcPr>
            <w:tcW w:w="1088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Lunch </w:t>
            </w:r>
          </w:p>
        </w:tc>
        <w:tc>
          <w:tcPr>
            <w:tcW w:w="1307" w:type="dxa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Lunch time play</w:t>
            </w:r>
          </w:p>
        </w:tc>
        <w:tc>
          <w:tcPr>
            <w:tcW w:w="2267" w:type="dxa"/>
            <w:gridSpan w:val="2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Messy Play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  <w:color w:val="FFC000"/>
              </w:rPr>
            </w:pPr>
            <w:proofErr w:type="spellStart"/>
            <w:r>
              <w:rPr>
                <w:rFonts w:ascii="Comic Sans MS" w:eastAsia="Comic Sans MS" w:hAnsi="Comic Sans MS" w:cs="Comic Sans MS"/>
                <w:b/>
                <w:color w:val="FFC000"/>
              </w:rPr>
              <w:t>Tac</w:t>
            </w:r>
            <w:proofErr w:type="spellEnd"/>
            <w:r>
              <w:rPr>
                <w:rFonts w:ascii="Comic Sans MS" w:eastAsia="Comic Sans MS" w:hAnsi="Comic Sans MS" w:cs="Comic Sans MS"/>
                <w:b/>
                <w:color w:val="FFC000"/>
              </w:rPr>
              <w:t xml:space="preserve"> Pac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Personal Plan targets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4002" w:type="dxa"/>
            <w:gridSpan w:val="3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Circle time</w:t>
            </w:r>
          </w:p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Singing and signing</w:t>
            </w:r>
          </w:p>
        </w:tc>
        <w:tc>
          <w:tcPr>
            <w:tcW w:w="880" w:type="dxa"/>
            <w:gridSpan w:val="4"/>
          </w:tcPr>
          <w:p w:rsidR="000462AA" w:rsidRDefault="000462AA" w:rsidP="000462AA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Home</w:t>
            </w:r>
          </w:p>
        </w:tc>
      </w:tr>
    </w:tbl>
    <w:p w:rsidR="00FD18E4" w:rsidRDefault="00FD18E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FD18E4" w:rsidRDefault="00FD18E4">
      <w:pPr>
        <w:rPr>
          <w:rFonts w:ascii="Comic Sans MS" w:eastAsia="Comic Sans MS" w:hAnsi="Comic Sans MS" w:cs="Comic Sans MS"/>
          <w:b/>
          <w:sz w:val="32"/>
          <w:szCs w:val="32"/>
        </w:rPr>
      </w:pPr>
      <w:bookmarkStart w:id="0" w:name="_GoBack"/>
      <w:bookmarkEnd w:id="0"/>
    </w:p>
    <w:p w:rsidR="00FD18E4" w:rsidRDefault="00476FD9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Calming music on when the children arrive to promote a happy and calm start to the day. </w:t>
      </w:r>
    </w:p>
    <w:p w:rsidR="00FD18E4" w:rsidRDefault="00476FD9">
      <w:pPr>
        <w:rPr>
          <w:rFonts w:ascii="Comic Sans MS" w:eastAsia="Comic Sans MS" w:hAnsi="Comic Sans MS" w:cs="Comic Sans MS"/>
          <w:sz w:val="20"/>
          <w:szCs w:val="20"/>
        </w:rPr>
      </w:pPr>
      <w:r>
        <w:rPr>
          <w:rFonts w:ascii="Comic Sans MS" w:eastAsia="Comic Sans MS" w:hAnsi="Comic Sans MS" w:cs="Comic Sans MS"/>
          <w:sz w:val="20"/>
          <w:szCs w:val="20"/>
        </w:rPr>
        <w:t xml:space="preserve">Song used for transitions and key parts of the day </w:t>
      </w:r>
      <w:proofErr w:type="spellStart"/>
      <w:r>
        <w:rPr>
          <w:rFonts w:ascii="Comic Sans MS" w:eastAsia="Comic Sans MS" w:hAnsi="Comic Sans MS" w:cs="Comic Sans MS"/>
          <w:sz w:val="20"/>
          <w:szCs w:val="20"/>
        </w:rPr>
        <w:t>i.e</w:t>
      </w:r>
      <w:proofErr w:type="spellEnd"/>
      <w:r>
        <w:rPr>
          <w:rFonts w:ascii="Comic Sans MS" w:eastAsia="Comic Sans MS" w:hAnsi="Comic Sans MS" w:cs="Comic Sans MS"/>
          <w:sz w:val="20"/>
          <w:szCs w:val="20"/>
        </w:rPr>
        <w:t xml:space="preserve"> tidy up song, good morning song, breakfast and lunch song, good bye song.</w:t>
      </w:r>
    </w:p>
    <w:p w:rsidR="00FD18E4" w:rsidRDefault="00FD18E4">
      <w:pPr>
        <w:rPr>
          <w:rFonts w:ascii="Comic Sans MS" w:eastAsia="Comic Sans MS" w:hAnsi="Comic Sans MS" w:cs="Comic Sans MS"/>
          <w:sz w:val="20"/>
          <w:szCs w:val="20"/>
        </w:rPr>
      </w:pPr>
      <w:bookmarkStart w:id="1" w:name="_heading=h.gjdgxs" w:colFirst="0" w:colLast="0"/>
      <w:bookmarkEnd w:id="1"/>
    </w:p>
    <w:sectPr w:rsidR="00FD18E4">
      <w:headerReference w:type="default" r:id="rId7"/>
      <w:pgSz w:w="16838" w:h="11906" w:orient="landscape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FD9" w:rsidRDefault="00476FD9">
      <w:pPr>
        <w:spacing w:after="0" w:line="240" w:lineRule="auto"/>
      </w:pPr>
      <w:r>
        <w:separator/>
      </w:r>
    </w:p>
  </w:endnote>
  <w:endnote w:type="continuationSeparator" w:id="0">
    <w:p w:rsidR="00476FD9" w:rsidRDefault="0047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FD9" w:rsidRDefault="00476FD9">
      <w:pPr>
        <w:spacing w:after="0" w:line="240" w:lineRule="auto"/>
      </w:pPr>
      <w:r>
        <w:separator/>
      </w:r>
    </w:p>
  </w:footnote>
  <w:footnote w:type="continuationSeparator" w:id="0">
    <w:p w:rsidR="00476FD9" w:rsidRDefault="00476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8E4" w:rsidRDefault="00FD18E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E4"/>
    <w:rsid w:val="000462AA"/>
    <w:rsid w:val="00476FD9"/>
    <w:rsid w:val="00FD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6062B7-B12B-4B12-8A26-31635697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DE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A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8C7"/>
  </w:style>
  <w:style w:type="paragraph" w:styleId="Footer">
    <w:name w:val="footer"/>
    <w:basedOn w:val="Normal"/>
    <w:link w:val="FooterChar"/>
    <w:uiPriority w:val="99"/>
    <w:unhideWhenUsed/>
    <w:rsid w:val="00216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8C7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Q/aofPt6xRLrO96o9x1Fg7VjHg==">AMUW2mXHZoOuCSBor48ZFKyPgmwb7KIRjWsYivtipaLteXNnQGy77bkJKvJRIYGql1yS63xEzuQwGSCpW2JXMLwiD7s5MyFZiUuJ89cWDrYRFBjTAfmds6T41aPiLA0Nn0YcosSOLYd2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Fisk</dc:creator>
  <cp:lastModifiedBy>hall</cp:lastModifiedBy>
  <cp:revision>2</cp:revision>
  <dcterms:created xsi:type="dcterms:W3CDTF">2023-04-27T08:53:00Z</dcterms:created>
  <dcterms:modified xsi:type="dcterms:W3CDTF">2023-09-03T12:38:00Z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0x01010002616DA960F885488974EECABB4DFF99</vt:lpwstr>
  </property>
</Properties>
</file>