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b w:val="1"/>
          <w:sz w:val="24"/>
          <w:szCs w:val="24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u w:val="single"/>
          <w:rtl w:val="0"/>
        </w:rPr>
        <w:t xml:space="preserve">Ideas of maths games to use at home</w:t>
      </w:r>
    </w:p>
    <w:p w:rsidR="00000000" w:rsidDel="00000000" w:rsidP="00000000" w:rsidRDefault="00000000" w:rsidRPr="00000000" w14:paraId="00000002">
      <w:pPr>
        <w:jc w:val="center"/>
        <w:rPr>
          <w:rFonts w:ascii="Comic Sans MS" w:cs="Comic Sans MS" w:eastAsia="Comic Sans MS" w:hAnsi="Comic Sans MS"/>
          <w:i w:val="1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i w:val="1"/>
          <w:sz w:val="24"/>
          <w:szCs w:val="24"/>
          <w:rtl w:val="0"/>
        </w:rPr>
        <w:t xml:space="preserve">Evidence shows that parental engagement has a positive impact of an additional 4 months of learning </w:t>
      </w:r>
    </w:p>
    <w:p w:rsidR="00000000" w:rsidDel="00000000" w:rsidP="00000000" w:rsidRDefault="00000000" w:rsidRPr="00000000" w14:paraId="00000003">
      <w:pPr>
        <w:rPr>
          <w:rFonts w:ascii="Comic Sans MS" w:cs="Comic Sans MS" w:eastAsia="Comic Sans MS" w:hAnsi="Comic Sans MS"/>
          <w:i w:val="1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i w:val="1"/>
          <w:sz w:val="24"/>
          <w:szCs w:val="24"/>
          <w:rtl w:val="0"/>
        </w:rPr>
        <w:t xml:space="preserve">Exploring maths through different contexts such as puzzles, songs, stories and games provides fun and inclusivity where all children can join in and achieve.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Subitising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Dominoes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Traditional game offers great opportunities for reasoning about number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Card can be used to create greater &gt; or less than &lt; games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Board games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(any game using a dice e.g. Snakes and Ladders)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Counting on, not starting on first square but the jumps which leads to number lines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Pack of cards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36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pile each, turn both over at same time. Whoever multiplies/ adds first wins the cards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360"/>
        <w:jc w:val="left"/>
        <w:rPr>
          <w:rFonts w:ascii="Comic Sans MS" w:cs="Comic Sans MS" w:eastAsia="Comic Sans MS" w:hAnsi="Comic Sans MS"/>
          <w:sz w:val="24"/>
          <w:szCs w:val="24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Play your cards right (higher/ lower) - great for using reasoning about order of numbers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36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See attached leaflet of games ideas</w:t>
      </w:r>
    </w:p>
    <w:p w:rsidR="00000000" w:rsidDel="00000000" w:rsidP="00000000" w:rsidRDefault="00000000" w:rsidRPr="00000000" w14:paraId="00000010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36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Baking / cooking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take advantage of allowing your child to measure, ask them how much more they need, how many will they make, how to they arrange them on baking tray</w:t>
      </w:r>
    </w:p>
    <w:p w:rsidR="00000000" w:rsidDel="00000000" w:rsidP="00000000" w:rsidRDefault="00000000" w:rsidRPr="00000000" w14:paraId="00000012">
      <w:pPr>
        <w:rPr>
          <w:rFonts w:ascii="Comic Sans MS" w:cs="Comic Sans MS" w:eastAsia="Comic Sans MS" w:hAnsi="Comic Sans MS"/>
          <w:b w:val="1"/>
          <w:sz w:val="24"/>
          <w:szCs w:val="24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u w:val="single"/>
          <w:rtl w:val="0"/>
        </w:rPr>
        <w:t xml:space="preserve">Online Games and resources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Times Table Rockstars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children years 2 upwards have a login which they can use at home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White Rose 1 minute maths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Number Blocks  on  BBC    </w:t>
      </w:r>
      <w:hyperlink r:id="rId7">
        <w:r w:rsidDel="00000000" w:rsidR="00000000" w:rsidRPr="00000000">
          <w:rPr>
            <w:rFonts w:ascii="Comic Sans MS" w:cs="Comic Sans MS" w:eastAsia="Comic Sans MS" w:hAnsi="Comic Sans MS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https://www.bbc.co.uk/iplayer/episodes/b08bzfnh/numberblocks</w:t>
        </w:r>
      </w:hyperlink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BBC bitesize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Comic Sans MS" w:cs="Comic Sans MS" w:eastAsia="Comic Sans MS" w:hAnsi="Comic Sans MS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https://ictgames.com/mobilePage/index.html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36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hyperlink r:id="rId9">
        <w:r w:rsidDel="00000000" w:rsidR="00000000" w:rsidRPr="00000000">
          <w:rPr>
            <w:rFonts w:ascii="Comic Sans MS" w:cs="Comic Sans MS" w:eastAsia="Comic Sans MS" w:hAnsi="Comic Sans MS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https://nrich.maths.org/1272</w:t>
        </w:r>
      </w:hyperlink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Got It </w:t>
      </w:r>
    </w:p>
    <w:sectPr>
      <w:headerReference r:id="rId10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mic Sans MS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4953000</wp:posOffset>
          </wp:positionH>
          <wp:positionV relativeFrom="paragraph">
            <wp:posOffset>-297179</wp:posOffset>
          </wp:positionV>
          <wp:extent cx="1381125" cy="1343025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81125" cy="13430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s://nrich.maths.org/1272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bbc.co.uk/iplayer/episodes/b08bzfnh/numberblocks" TargetMode="External"/><Relationship Id="rId8" Type="http://schemas.openxmlformats.org/officeDocument/2006/relationships/hyperlink" Target="https://ictgames.com/mobilePage/index.htm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N/u4n5ch6HcumwJG/M+ChdbKsQ==">CgMxLjAyCGguZ2pkZ3hzOAByITFnZmY4RXJmLWZldFpoNWUwczN1UU53TnpkQjM1ZFVpRA==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