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CBB" w14:textId="7F8A40D8" w:rsidR="0068230E" w:rsidRDefault="0021475E" w:rsidP="006D2849">
      <w:pPr>
        <w:pStyle w:val="Header"/>
        <w:jc w:val="center"/>
        <w:rPr>
          <w:rFonts w:cstheme="minorHAnsi"/>
          <w:b/>
          <w:sz w:val="36"/>
          <w:szCs w:val="36"/>
        </w:rPr>
      </w:pPr>
      <w:r>
        <w:rPr>
          <w:rFonts w:ascii="Arial" w:hAnsi="Arial" w:cs="Arial"/>
          <w:b/>
          <w:bCs/>
          <w:noProof/>
          <w:color w:val="000000"/>
          <w:sz w:val="44"/>
          <w:szCs w:val="44"/>
          <w:bdr w:val="none" w:sz="0" w:space="0" w:color="auto" w:frame="1"/>
        </w:rPr>
        <w:drawing>
          <wp:inline distT="0" distB="0" distL="0" distR="0" wp14:anchorId="027B0F4E" wp14:editId="2A206ABB">
            <wp:extent cx="768350" cy="7683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r w:rsidR="006D2849">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36"/>
          <w:szCs w:val="36"/>
        </w:rPr>
        <w:t xml:space="preserve">                                 </w:t>
      </w:r>
      <w:r w:rsidR="0068230E" w:rsidRPr="004254B9">
        <w:rPr>
          <w:rFonts w:cstheme="minorHAnsi"/>
          <w:b/>
          <w:sz w:val="36"/>
          <w:szCs w:val="36"/>
        </w:rPr>
        <w:t>PSHE</w:t>
      </w:r>
      <w:r w:rsidR="007C1BCC">
        <w:rPr>
          <w:rFonts w:cstheme="minorHAnsi"/>
          <w:b/>
          <w:sz w:val="36"/>
          <w:szCs w:val="36"/>
        </w:rPr>
        <w:t xml:space="preserve">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52F59A18" w:rsidR="004768A8" w:rsidRDefault="00A6271F" w:rsidP="004768A8">
      <w:pPr>
        <w:pStyle w:val="Header"/>
        <w:rPr>
          <w:rStyle w:val="A0"/>
          <w:rFonts w:cstheme="minorHAnsi"/>
          <w:sz w:val="24"/>
          <w:szCs w:val="24"/>
        </w:rPr>
      </w:pPr>
      <w:r>
        <w:rPr>
          <w:rStyle w:val="A0"/>
          <w:rFonts w:cstheme="minorHAnsi"/>
          <w:sz w:val="24"/>
          <w:szCs w:val="24"/>
        </w:rPr>
        <w:t>We use</w:t>
      </w:r>
      <w:r w:rsidR="004768A8" w:rsidRPr="004254B9">
        <w:rPr>
          <w:rStyle w:val="A0"/>
          <w:rFonts w:cstheme="minorHAnsi"/>
          <w:sz w:val="24"/>
          <w:szCs w:val="24"/>
        </w:rPr>
        <w:t xml:space="preserve"> a progressive and spiral scheme of learning. In planning the lessons, Jigsaw PSHE ensures that learning from previous years is revisited and extended, adding new concepts, knowledge and skills, year on year as appropriate. The table below draws out the </w:t>
      </w:r>
      <w:r w:rsidR="004768A8" w:rsidRPr="004254B9">
        <w:rPr>
          <w:rStyle w:val="A0"/>
          <w:rFonts w:cstheme="minorHAnsi"/>
          <w:b/>
          <w:bCs/>
          <w:sz w:val="24"/>
          <w:szCs w:val="24"/>
        </w:rPr>
        <w:t xml:space="preserve">spiral </w:t>
      </w:r>
      <w:r w:rsidR="004768A8" w:rsidRPr="004254B9">
        <w:rPr>
          <w:rStyle w:val="A0"/>
          <w:rFonts w:cstheme="minorHAnsi"/>
          <w:sz w:val="24"/>
          <w:szCs w:val="24"/>
        </w:rPr>
        <w:t xml:space="preserve">knowledge and skills progression within all six </w:t>
      </w:r>
      <w:r w:rsidR="007C3CCB">
        <w:rPr>
          <w:rStyle w:val="A0"/>
          <w:rFonts w:cstheme="minorHAnsi"/>
          <w:sz w:val="24"/>
          <w:szCs w:val="24"/>
        </w:rPr>
        <w:t>P</w:t>
      </w:r>
      <w:r w:rsidR="004768A8" w:rsidRPr="004254B9">
        <w:rPr>
          <w:rStyle w:val="A0"/>
          <w:rFonts w:cstheme="minorHAnsi"/>
          <w:sz w:val="24"/>
          <w:szCs w:val="24"/>
        </w:rPr>
        <w:t>uzzles (unit</w:t>
      </w:r>
      <w:r w:rsidR="007C3CCB">
        <w:rPr>
          <w:rStyle w:val="A0"/>
          <w:rFonts w:cstheme="minorHAnsi"/>
          <w:sz w:val="24"/>
          <w:szCs w:val="24"/>
        </w:rPr>
        <w:t>s</w:t>
      </w:r>
      <w:r w:rsidR="004768A8"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Being Me in </w:t>
            </w:r>
            <w:r w:rsidRPr="00394A27">
              <w:rPr>
                <w:rFonts w:asciiTheme="minorHAnsi" w:hAnsiTheme="minorHAnsi" w:cstheme="minorHAnsi"/>
                <w:b/>
                <w:sz w:val="28"/>
                <w:szCs w:val="28"/>
              </w:rPr>
              <w:lastRenderedPageBreak/>
              <w:t>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lastRenderedPageBreak/>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w:t>
            </w:r>
            <w:r w:rsidRPr="00394A27">
              <w:rPr>
                <w:rFonts w:asciiTheme="minorHAnsi" w:hAnsiTheme="minorHAnsi" w:cstheme="minorHAnsi"/>
              </w:rPr>
              <w:lastRenderedPageBreak/>
              <w:t xml:space="preserve">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 xml:space="preserve">In this Puzzle (unit), the children are introduced to their Jigsaw Journals and </w:t>
            </w:r>
            <w:r w:rsidRPr="00394A27">
              <w:rPr>
                <w:rStyle w:val="A1"/>
                <w:rFonts w:asciiTheme="minorHAnsi" w:hAnsiTheme="minorHAnsi" w:cstheme="minorHAnsi"/>
                <w:sz w:val="22"/>
                <w:szCs w:val="22"/>
              </w:rPr>
              <w:lastRenderedPageBreak/>
              <w:t>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lastRenderedPageBreak/>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w:t>
            </w:r>
            <w:r w:rsidRPr="00394A27">
              <w:rPr>
                <w:rStyle w:val="A1"/>
                <w:rFonts w:cstheme="minorHAnsi"/>
                <w:sz w:val="22"/>
                <w:szCs w:val="22"/>
              </w:rPr>
              <w:lastRenderedPageBreak/>
              <w:t xml:space="preserve">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w:t>
            </w:r>
            <w:r w:rsidRPr="00394A27">
              <w:rPr>
                <w:rStyle w:val="A1"/>
                <w:rFonts w:asciiTheme="minorHAnsi" w:hAnsiTheme="minorHAnsi" w:cstheme="minorHAnsi"/>
                <w:sz w:val="22"/>
                <w:szCs w:val="22"/>
              </w:rPr>
              <w:lastRenderedPageBreak/>
              <w:t xml:space="preserve">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w:t>
            </w:r>
            <w:r w:rsidRPr="00394A27">
              <w:rPr>
                <w:rStyle w:val="A1"/>
                <w:rFonts w:asciiTheme="minorHAnsi" w:hAnsiTheme="minorHAnsi" w:cstheme="minorHAnsi"/>
                <w:sz w:val="22"/>
                <w:szCs w:val="22"/>
              </w:rPr>
              <w:lastRenderedPageBreak/>
              <w:t xml:space="preserve">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w:t>
            </w:r>
            <w:r w:rsidRPr="00394A27">
              <w:rPr>
                <w:rStyle w:val="A1"/>
                <w:rFonts w:asciiTheme="minorHAnsi" w:hAnsiTheme="minorHAnsi" w:cstheme="minorHAnsi"/>
                <w:sz w:val="22"/>
                <w:szCs w:val="22"/>
              </w:rPr>
              <w:lastRenderedPageBreak/>
              <w:t xml:space="preserve">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w:t>
            </w:r>
            <w:r w:rsidRPr="00394A27">
              <w:rPr>
                <w:rStyle w:val="A1"/>
                <w:rFonts w:asciiTheme="minorHAnsi" w:hAnsiTheme="minorHAnsi" w:cstheme="minorHAnsi"/>
                <w:sz w:val="22"/>
                <w:szCs w:val="22"/>
              </w:rPr>
              <w:lastRenderedPageBreak/>
              <w:t xml:space="preserve">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CACFC2"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Admiration, Stamina, Celebration</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change for them they </w:t>
            </w:r>
            <w:r w:rsidRPr="00BD11CD">
              <w:rPr>
                <w:rFonts w:asciiTheme="majorHAnsi" w:hAnsiTheme="majorHAnsi" w:cstheme="majorHAnsi"/>
                <w:color w:val="00B050"/>
                <w:sz w:val="20"/>
                <w:szCs w:val="20"/>
              </w:rPr>
              <w:lastRenderedPageBreak/>
              <w:t>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lastRenderedPageBreak/>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7BE6" w14:textId="77777777" w:rsidR="00DC1278" w:rsidRDefault="00DC1278" w:rsidP="00B804EC">
      <w:pPr>
        <w:spacing w:after="0" w:line="240" w:lineRule="auto"/>
      </w:pPr>
      <w:r>
        <w:separator/>
      </w:r>
    </w:p>
  </w:endnote>
  <w:endnote w:type="continuationSeparator" w:id="0">
    <w:p w14:paraId="097032AB" w14:textId="77777777" w:rsidR="00DC1278" w:rsidRDefault="00DC1278"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6D9" w14:textId="77777777" w:rsidR="008B0722" w:rsidRDefault="008B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7E8A" w14:textId="6791A860" w:rsidR="008B0722" w:rsidRDefault="00597792" w:rsidP="008B0722">
    <w:pPr>
      <w:pStyle w:val="Footer"/>
      <w:jc w:val="center"/>
    </w:pPr>
    <w:r>
      <w:t xml:space="preserve">© </w:t>
    </w:r>
    <w:r w:rsidR="008B0722">
      <w:t>Copyright Jigsaw PSHE Ltd</w:t>
    </w:r>
    <w:r>
      <w:t xml:space="preserve"> – Updated 15 August 2022</w:t>
    </w:r>
  </w:p>
  <w:p w14:paraId="0D6D91DA" w14:textId="77777777" w:rsidR="00553BD9" w:rsidRDefault="00553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E754" w14:textId="77777777" w:rsidR="008B0722" w:rsidRDefault="008B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C728" w14:textId="77777777" w:rsidR="00DC1278" w:rsidRDefault="00DC1278" w:rsidP="00B804EC">
      <w:pPr>
        <w:spacing w:after="0" w:line="240" w:lineRule="auto"/>
      </w:pPr>
      <w:r>
        <w:separator/>
      </w:r>
    </w:p>
  </w:footnote>
  <w:footnote w:type="continuationSeparator" w:id="0">
    <w:p w14:paraId="30A6DF0D" w14:textId="77777777" w:rsidR="00DC1278" w:rsidRDefault="00DC1278" w:rsidP="00B8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4D49" w14:textId="77777777" w:rsidR="008B0722" w:rsidRDefault="008B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7E73" w14:textId="77777777" w:rsidR="008B0722" w:rsidRDefault="008B0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BC44" w14:textId="77777777" w:rsidR="008B0722" w:rsidRDefault="008B0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77026">
    <w:abstractNumId w:val="0"/>
  </w:num>
  <w:num w:numId="2" w16cid:durableId="936475663">
    <w:abstractNumId w:val="14"/>
  </w:num>
  <w:num w:numId="3" w16cid:durableId="853344266">
    <w:abstractNumId w:val="8"/>
  </w:num>
  <w:num w:numId="4" w16cid:durableId="1822505714">
    <w:abstractNumId w:val="22"/>
  </w:num>
  <w:num w:numId="5" w16cid:durableId="646663544">
    <w:abstractNumId w:val="1"/>
  </w:num>
  <w:num w:numId="6" w16cid:durableId="1893537099">
    <w:abstractNumId w:val="3"/>
  </w:num>
  <w:num w:numId="7" w16cid:durableId="1249655831">
    <w:abstractNumId w:val="26"/>
  </w:num>
  <w:num w:numId="8" w16cid:durableId="735249528">
    <w:abstractNumId w:val="19"/>
  </w:num>
  <w:num w:numId="9" w16cid:durableId="176041213">
    <w:abstractNumId w:val="5"/>
  </w:num>
  <w:num w:numId="10" w16cid:durableId="854459812">
    <w:abstractNumId w:val="20"/>
  </w:num>
  <w:num w:numId="11" w16cid:durableId="724451435">
    <w:abstractNumId w:val="7"/>
  </w:num>
  <w:num w:numId="12" w16cid:durableId="381831773">
    <w:abstractNumId w:val="2"/>
  </w:num>
  <w:num w:numId="13" w16cid:durableId="1505052873">
    <w:abstractNumId w:val="15"/>
  </w:num>
  <w:num w:numId="14" w16cid:durableId="731347470">
    <w:abstractNumId w:val="6"/>
  </w:num>
  <w:num w:numId="15" w16cid:durableId="427314268">
    <w:abstractNumId w:val="11"/>
  </w:num>
  <w:num w:numId="16" w16cid:durableId="928736584">
    <w:abstractNumId w:val="24"/>
  </w:num>
  <w:num w:numId="17" w16cid:durableId="2141803252">
    <w:abstractNumId w:val="10"/>
  </w:num>
  <w:num w:numId="18" w16cid:durableId="1916358934">
    <w:abstractNumId w:val="21"/>
  </w:num>
  <w:num w:numId="19" w16cid:durableId="1956399460">
    <w:abstractNumId w:val="25"/>
  </w:num>
  <w:num w:numId="20" w16cid:durableId="1286305149">
    <w:abstractNumId w:val="4"/>
  </w:num>
  <w:num w:numId="21" w16cid:durableId="1698506945">
    <w:abstractNumId w:val="12"/>
  </w:num>
  <w:num w:numId="22" w16cid:durableId="171457904">
    <w:abstractNumId w:val="13"/>
  </w:num>
  <w:num w:numId="23" w16cid:durableId="1147936085">
    <w:abstractNumId w:val="9"/>
  </w:num>
  <w:num w:numId="24" w16cid:durableId="1158378279">
    <w:abstractNumId w:val="27"/>
  </w:num>
  <w:num w:numId="25" w16cid:durableId="1566260936">
    <w:abstractNumId w:val="23"/>
  </w:num>
  <w:num w:numId="26" w16cid:durableId="1892645570">
    <w:abstractNumId w:val="18"/>
  </w:num>
  <w:num w:numId="27" w16cid:durableId="2067680337">
    <w:abstractNumId w:val="16"/>
  </w:num>
  <w:num w:numId="28" w16cid:durableId="115981020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A5278"/>
    <w:rsid w:val="001B272C"/>
    <w:rsid w:val="001B6AF9"/>
    <w:rsid w:val="001D04B4"/>
    <w:rsid w:val="001E553B"/>
    <w:rsid w:val="001F712E"/>
    <w:rsid w:val="00206F63"/>
    <w:rsid w:val="0021475E"/>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E589D"/>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6271F"/>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1278"/>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16313</Words>
  <Characters>92988</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Sharon Philips</cp:lastModifiedBy>
  <cp:revision>4</cp:revision>
  <cp:lastPrinted>2021-05-17T10:22:00Z</cp:lastPrinted>
  <dcterms:created xsi:type="dcterms:W3CDTF">2022-09-25T18:31:00Z</dcterms:created>
  <dcterms:modified xsi:type="dcterms:W3CDTF">2022-09-25T18:33:00Z</dcterms:modified>
</cp:coreProperties>
</file>