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0B7" w:rsidRDefault="000170B7" w:rsidP="00B740C6">
      <w:pPr>
        <w:jc w:val="center"/>
        <w:rPr>
          <w:sz w:val="28"/>
          <w:szCs w:val="28"/>
          <w:u w:val="single"/>
        </w:rPr>
      </w:pPr>
      <w:proofErr w:type="spellStart"/>
      <w:r>
        <w:rPr>
          <w:sz w:val="28"/>
          <w:szCs w:val="28"/>
          <w:u w:val="single"/>
        </w:rPr>
        <w:t>Cambois</w:t>
      </w:r>
      <w:proofErr w:type="spellEnd"/>
      <w:r>
        <w:rPr>
          <w:sz w:val="28"/>
          <w:szCs w:val="28"/>
          <w:u w:val="single"/>
        </w:rPr>
        <w:t xml:space="preserve"> Primary School</w:t>
      </w:r>
    </w:p>
    <w:p w:rsidR="00812D52" w:rsidRDefault="00B740C6" w:rsidP="00B740C6">
      <w:pPr>
        <w:jc w:val="center"/>
        <w:rPr>
          <w:sz w:val="28"/>
          <w:szCs w:val="28"/>
          <w:u w:val="single"/>
        </w:rPr>
      </w:pPr>
      <w:r w:rsidRPr="00B740C6">
        <w:rPr>
          <w:sz w:val="28"/>
          <w:szCs w:val="28"/>
          <w:u w:val="single"/>
        </w:rPr>
        <w:t xml:space="preserve">Pupil Premium Action plan – </w:t>
      </w:r>
      <w:r w:rsidR="003F436D">
        <w:rPr>
          <w:sz w:val="28"/>
          <w:szCs w:val="28"/>
          <w:u w:val="single"/>
        </w:rPr>
        <w:t>September 2016 – July 2017</w:t>
      </w:r>
    </w:p>
    <w:p w:rsidR="00B740C6" w:rsidRDefault="00B740C6" w:rsidP="00B740C6">
      <w:pPr>
        <w:jc w:val="center"/>
        <w:rPr>
          <w:sz w:val="28"/>
          <w:szCs w:val="28"/>
          <w:u w:val="single"/>
        </w:rPr>
      </w:pPr>
      <w:proofErr w:type="spellStart"/>
      <w:r>
        <w:rPr>
          <w:sz w:val="28"/>
          <w:szCs w:val="28"/>
          <w:u w:val="single"/>
        </w:rPr>
        <w:t>Cambois</w:t>
      </w:r>
      <w:proofErr w:type="spellEnd"/>
      <w:r>
        <w:rPr>
          <w:sz w:val="28"/>
          <w:szCs w:val="28"/>
          <w:u w:val="single"/>
        </w:rPr>
        <w:t xml:space="preserve"> Primary School</w:t>
      </w:r>
    </w:p>
    <w:p w:rsidR="00400F7B" w:rsidRDefault="00304EAA" w:rsidP="00400F7B">
      <w:pPr>
        <w:rPr>
          <w:sz w:val="28"/>
          <w:szCs w:val="28"/>
        </w:rPr>
      </w:pPr>
      <w:r>
        <w:rPr>
          <w:sz w:val="28"/>
          <w:szCs w:val="28"/>
        </w:rPr>
        <w:t>This is the action plan that we have set after looking at data and liaising with our parents, pupils and governors to set out the priorities and ways we can close the gap for our disadvantaged pupils. Impact will be added to as and when we move through the year.</w:t>
      </w:r>
    </w:p>
    <w:p w:rsidR="00304EAA" w:rsidRDefault="003F436D" w:rsidP="00400F7B">
      <w:pPr>
        <w:rPr>
          <w:sz w:val="28"/>
          <w:szCs w:val="28"/>
        </w:rPr>
      </w:pPr>
      <w:r>
        <w:rPr>
          <w:sz w:val="28"/>
          <w:szCs w:val="28"/>
        </w:rPr>
        <w:t>Allocated sums for 2016/ 2017</w:t>
      </w:r>
      <w:r w:rsidR="00304EAA">
        <w:rPr>
          <w:sz w:val="28"/>
          <w:szCs w:val="28"/>
        </w:rPr>
        <w:t xml:space="preserve"> –</w:t>
      </w:r>
      <w:r w:rsidR="006C624B">
        <w:rPr>
          <w:sz w:val="28"/>
          <w:szCs w:val="28"/>
        </w:rPr>
        <w:t xml:space="preserve"> £54 000</w:t>
      </w:r>
    </w:p>
    <w:p w:rsidR="00304EAA" w:rsidRPr="00400F7B" w:rsidRDefault="00304EAA" w:rsidP="00400F7B">
      <w:pPr>
        <w:rPr>
          <w:sz w:val="28"/>
          <w:szCs w:val="28"/>
        </w:rPr>
      </w:pPr>
    </w:p>
    <w:tbl>
      <w:tblPr>
        <w:tblStyle w:val="TableGrid"/>
        <w:tblW w:w="0" w:type="auto"/>
        <w:tblLook w:val="04A0" w:firstRow="1" w:lastRow="0" w:firstColumn="1" w:lastColumn="0" w:noHBand="0" w:noVBand="1"/>
      </w:tblPr>
      <w:tblGrid>
        <w:gridCol w:w="4928"/>
        <w:gridCol w:w="4521"/>
        <w:gridCol w:w="4725"/>
      </w:tblGrid>
      <w:tr w:rsidR="00B740C6" w:rsidTr="006141F1">
        <w:tc>
          <w:tcPr>
            <w:tcW w:w="4928" w:type="dxa"/>
          </w:tcPr>
          <w:p w:rsidR="00B740C6" w:rsidRPr="00B740C6" w:rsidRDefault="00B740C6" w:rsidP="00B740C6">
            <w:pPr>
              <w:rPr>
                <w:b/>
                <w:sz w:val="28"/>
                <w:szCs w:val="28"/>
              </w:rPr>
            </w:pPr>
            <w:r w:rsidRPr="00B740C6">
              <w:rPr>
                <w:b/>
                <w:sz w:val="28"/>
                <w:szCs w:val="28"/>
              </w:rPr>
              <w:t>Action</w:t>
            </w:r>
            <w:r w:rsidR="00400F7B">
              <w:rPr>
                <w:b/>
                <w:sz w:val="28"/>
                <w:szCs w:val="28"/>
              </w:rPr>
              <w:t>/ objective</w:t>
            </w:r>
          </w:p>
        </w:tc>
        <w:tc>
          <w:tcPr>
            <w:tcW w:w="4521" w:type="dxa"/>
          </w:tcPr>
          <w:p w:rsidR="00B740C6" w:rsidRPr="00B740C6" w:rsidRDefault="00B740C6" w:rsidP="00B740C6">
            <w:pPr>
              <w:rPr>
                <w:b/>
                <w:sz w:val="28"/>
                <w:szCs w:val="28"/>
              </w:rPr>
            </w:pPr>
            <w:r w:rsidRPr="00B740C6">
              <w:rPr>
                <w:b/>
                <w:sz w:val="28"/>
                <w:szCs w:val="28"/>
              </w:rPr>
              <w:t>Cost</w:t>
            </w:r>
          </w:p>
        </w:tc>
        <w:tc>
          <w:tcPr>
            <w:tcW w:w="4725" w:type="dxa"/>
          </w:tcPr>
          <w:p w:rsidR="00B740C6" w:rsidRPr="00B740C6" w:rsidRDefault="00B740C6" w:rsidP="00B740C6">
            <w:pPr>
              <w:rPr>
                <w:b/>
                <w:sz w:val="28"/>
                <w:szCs w:val="28"/>
              </w:rPr>
            </w:pPr>
            <w:r w:rsidRPr="00B740C6">
              <w:rPr>
                <w:b/>
                <w:sz w:val="28"/>
                <w:szCs w:val="28"/>
              </w:rPr>
              <w:t>Impact</w:t>
            </w:r>
          </w:p>
        </w:tc>
      </w:tr>
      <w:tr w:rsidR="00B740C6" w:rsidTr="006141F1">
        <w:tc>
          <w:tcPr>
            <w:tcW w:w="4928" w:type="dxa"/>
          </w:tcPr>
          <w:p w:rsidR="00B740C6" w:rsidRDefault="00B740C6" w:rsidP="00B740C6">
            <w:pPr>
              <w:pStyle w:val="ListParagraph"/>
              <w:numPr>
                <w:ilvl w:val="0"/>
                <w:numId w:val="1"/>
              </w:numPr>
              <w:rPr>
                <w:sz w:val="28"/>
                <w:szCs w:val="28"/>
              </w:rPr>
            </w:pPr>
            <w:r>
              <w:rPr>
                <w:sz w:val="28"/>
                <w:szCs w:val="28"/>
              </w:rPr>
              <w:t>Raise achieve</w:t>
            </w:r>
            <w:r w:rsidR="00E35639">
              <w:rPr>
                <w:sz w:val="28"/>
                <w:szCs w:val="28"/>
              </w:rPr>
              <w:t>ment and attainment levels with PP in M</w:t>
            </w:r>
            <w:r>
              <w:rPr>
                <w:sz w:val="28"/>
                <w:szCs w:val="28"/>
              </w:rPr>
              <w:t xml:space="preserve">aths. </w:t>
            </w:r>
          </w:p>
          <w:p w:rsidR="003C258E" w:rsidRDefault="003C258E" w:rsidP="003C258E">
            <w:pPr>
              <w:pStyle w:val="ListParagraph"/>
              <w:numPr>
                <w:ilvl w:val="0"/>
                <w:numId w:val="3"/>
              </w:numPr>
              <w:rPr>
                <w:sz w:val="28"/>
                <w:szCs w:val="28"/>
              </w:rPr>
            </w:pPr>
            <w:r>
              <w:rPr>
                <w:sz w:val="28"/>
                <w:szCs w:val="28"/>
              </w:rPr>
              <w:t>Intensive group 1-2 ses</w:t>
            </w:r>
            <w:r w:rsidR="003F436D">
              <w:rPr>
                <w:sz w:val="28"/>
                <w:szCs w:val="28"/>
              </w:rPr>
              <w:t>sions led by HLTA and Maths lead</w:t>
            </w:r>
            <w:r>
              <w:rPr>
                <w:sz w:val="28"/>
                <w:szCs w:val="28"/>
              </w:rPr>
              <w:t>.</w:t>
            </w:r>
          </w:p>
          <w:p w:rsidR="00E35639" w:rsidRPr="00E35639" w:rsidRDefault="003C258E" w:rsidP="00E35639">
            <w:pPr>
              <w:pStyle w:val="ListParagraph"/>
              <w:numPr>
                <w:ilvl w:val="0"/>
                <w:numId w:val="3"/>
              </w:numPr>
              <w:rPr>
                <w:sz w:val="28"/>
                <w:szCs w:val="28"/>
              </w:rPr>
            </w:pPr>
            <w:r>
              <w:rPr>
                <w:sz w:val="28"/>
                <w:szCs w:val="28"/>
              </w:rPr>
              <w:t>Maths demo lessons for teachers/ parents to show benefit of quality first teaching.</w:t>
            </w:r>
          </w:p>
          <w:p w:rsidR="00E35639" w:rsidRPr="003F436D" w:rsidRDefault="003F436D" w:rsidP="00E35639">
            <w:pPr>
              <w:pStyle w:val="ListParagraph"/>
              <w:numPr>
                <w:ilvl w:val="0"/>
                <w:numId w:val="3"/>
              </w:numPr>
              <w:rPr>
                <w:sz w:val="28"/>
                <w:szCs w:val="28"/>
              </w:rPr>
            </w:pPr>
            <w:r>
              <w:rPr>
                <w:sz w:val="28"/>
                <w:szCs w:val="28"/>
              </w:rPr>
              <w:t>Maths CPD for all staff – mastery and fluency in Maths</w:t>
            </w:r>
          </w:p>
          <w:p w:rsidR="00E35639" w:rsidRPr="00E35639" w:rsidRDefault="00E35639" w:rsidP="00E35639">
            <w:pPr>
              <w:rPr>
                <w:sz w:val="28"/>
                <w:szCs w:val="28"/>
              </w:rPr>
            </w:pPr>
          </w:p>
          <w:p w:rsidR="00400019" w:rsidRDefault="003F436D" w:rsidP="00E35639">
            <w:pPr>
              <w:pStyle w:val="ListParagraph"/>
              <w:numPr>
                <w:ilvl w:val="0"/>
                <w:numId w:val="3"/>
              </w:numPr>
              <w:rPr>
                <w:sz w:val="28"/>
                <w:szCs w:val="28"/>
              </w:rPr>
            </w:pPr>
            <w:r>
              <w:rPr>
                <w:sz w:val="28"/>
                <w:szCs w:val="28"/>
              </w:rPr>
              <w:t>First Class @ number 1</w:t>
            </w:r>
            <w:r w:rsidR="00E35639">
              <w:rPr>
                <w:sz w:val="28"/>
                <w:szCs w:val="28"/>
              </w:rPr>
              <w:t xml:space="preserve"> KS1 pupils at L1</w:t>
            </w:r>
          </w:p>
          <w:p w:rsidR="00E35639" w:rsidRDefault="003F436D" w:rsidP="00E35639">
            <w:pPr>
              <w:pStyle w:val="ListParagraph"/>
              <w:numPr>
                <w:ilvl w:val="0"/>
                <w:numId w:val="3"/>
              </w:numPr>
              <w:rPr>
                <w:sz w:val="28"/>
                <w:szCs w:val="28"/>
              </w:rPr>
            </w:pPr>
            <w:r>
              <w:rPr>
                <w:sz w:val="28"/>
                <w:szCs w:val="28"/>
              </w:rPr>
              <w:lastRenderedPageBreak/>
              <w:t>First Class @Number 2</w:t>
            </w:r>
            <w:r w:rsidR="00E35639">
              <w:rPr>
                <w:sz w:val="28"/>
                <w:szCs w:val="28"/>
              </w:rPr>
              <w:t xml:space="preserve"> KS2 pupils and L2</w:t>
            </w:r>
          </w:p>
          <w:p w:rsidR="003F436D" w:rsidRPr="00B740C6" w:rsidRDefault="003F436D" w:rsidP="00E35639">
            <w:pPr>
              <w:pStyle w:val="ListParagraph"/>
              <w:numPr>
                <w:ilvl w:val="0"/>
                <w:numId w:val="3"/>
              </w:numPr>
              <w:rPr>
                <w:sz w:val="28"/>
                <w:szCs w:val="28"/>
              </w:rPr>
            </w:pPr>
            <w:r>
              <w:rPr>
                <w:sz w:val="28"/>
                <w:szCs w:val="28"/>
              </w:rPr>
              <w:t>Success @ arithmetic training and then interventions led to key targeted PP pupils.</w:t>
            </w:r>
          </w:p>
        </w:tc>
        <w:tc>
          <w:tcPr>
            <w:tcW w:w="4521" w:type="dxa"/>
          </w:tcPr>
          <w:p w:rsidR="003C258E" w:rsidRDefault="00E42DDA" w:rsidP="00B740C6">
            <w:pPr>
              <w:rPr>
                <w:sz w:val="28"/>
                <w:szCs w:val="28"/>
              </w:rPr>
            </w:pPr>
            <w:r>
              <w:rPr>
                <w:sz w:val="28"/>
                <w:szCs w:val="28"/>
              </w:rPr>
              <w:lastRenderedPageBreak/>
              <w:t>Teaching assistant</w:t>
            </w:r>
            <w:r w:rsidR="00B740C6">
              <w:rPr>
                <w:sz w:val="28"/>
                <w:szCs w:val="28"/>
              </w:rPr>
              <w:t xml:space="preserve">– intervention </w:t>
            </w:r>
            <w:r>
              <w:rPr>
                <w:sz w:val="28"/>
                <w:szCs w:val="28"/>
              </w:rPr>
              <w:t xml:space="preserve">3 </w:t>
            </w:r>
            <w:proofErr w:type="gramStart"/>
            <w:r>
              <w:rPr>
                <w:sz w:val="28"/>
                <w:szCs w:val="28"/>
              </w:rPr>
              <w:t>x</w:t>
            </w:r>
            <w:proofErr w:type="gramEnd"/>
            <w:r>
              <w:rPr>
                <w:sz w:val="28"/>
                <w:szCs w:val="28"/>
              </w:rPr>
              <w:t xml:space="preserve"> per week</w:t>
            </w:r>
            <w:r w:rsidR="00B740C6">
              <w:rPr>
                <w:sz w:val="28"/>
                <w:szCs w:val="28"/>
              </w:rPr>
              <w:t>– assess review progress and t</w:t>
            </w:r>
            <w:r>
              <w:rPr>
                <w:sz w:val="28"/>
                <w:szCs w:val="28"/>
              </w:rPr>
              <w:t>hen 10</w:t>
            </w:r>
            <w:r w:rsidR="003F436D">
              <w:rPr>
                <w:sz w:val="28"/>
                <w:szCs w:val="28"/>
              </w:rPr>
              <w:t xml:space="preserve"> weeks. </w:t>
            </w:r>
          </w:p>
          <w:p w:rsidR="00E42DDA" w:rsidRDefault="00E42DDA" w:rsidP="00B740C6">
            <w:pPr>
              <w:rPr>
                <w:sz w:val="28"/>
                <w:szCs w:val="28"/>
              </w:rPr>
            </w:pPr>
          </w:p>
          <w:p w:rsidR="0027430C" w:rsidRDefault="003F436D" w:rsidP="00B740C6">
            <w:pPr>
              <w:rPr>
                <w:sz w:val="28"/>
                <w:szCs w:val="28"/>
              </w:rPr>
            </w:pPr>
            <w:r>
              <w:rPr>
                <w:sz w:val="28"/>
                <w:szCs w:val="28"/>
              </w:rPr>
              <w:t xml:space="preserve">Resources and equipment to deliver programmes </w:t>
            </w:r>
            <w:r w:rsidR="00E35639">
              <w:rPr>
                <w:sz w:val="28"/>
                <w:szCs w:val="28"/>
              </w:rPr>
              <w:t>£500)</w:t>
            </w:r>
          </w:p>
          <w:p w:rsidR="00E35639" w:rsidRDefault="003F436D" w:rsidP="00B740C6">
            <w:pPr>
              <w:rPr>
                <w:sz w:val="28"/>
                <w:szCs w:val="28"/>
              </w:rPr>
            </w:pPr>
            <w:r>
              <w:rPr>
                <w:sz w:val="28"/>
                <w:szCs w:val="28"/>
              </w:rPr>
              <w:t>Maths lead</w:t>
            </w:r>
            <w:r w:rsidR="00E35639">
              <w:rPr>
                <w:sz w:val="28"/>
                <w:szCs w:val="28"/>
              </w:rPr>
              <w:t xml:space="preserve"> training and </w:t>
            </w:r>
            <w:r>
              <w:rPr>
                <w:sz w:val="28"/>
                <w:szCs w:val="28"/>
              </w:rPr>
              <w:t xml:space="preserve">HLTA and teaching assistant  </w:t>
            </w:r>
            <w:r w:rsidR="00E35639">
              <w:rPr>
                <w:sz w:val="28"/>
                <w:szCs w:val="28"/>
              </w:rPr>
              <w:t xml:space="preserve">delivering interventions two afternoons per week </w:t>
            </w:r>
            <w:r>
              <w:rPr>
                <w:sz w:val="28"/>
                <w:szCs w:val="28"/>
              </w:rPr>
              <w:t>£</w:t>
            </w:r>
            <w:r w:rsidR="00F5587F">
              <w:rPr>
                <w:sz w:val="28"/>
                <w:szCs w:val="28"/>
              </w:rPr>
              <w:t xml:space="preserve">900 for the training </w:t>
            </w:r>
            <w:r w:rsidR="00E35639">
              <w:rPr>
                <w:sz w:val="28"/>
                <w:szCs w:val="28"/>
              </w:rPr>
              <w:t>)</w:t>
            </w:r>
          </w:p>
          <w:p w:rsidR="00E35639" w:rsidRDefault="003F436D" w:rsidP="00B740C6">
            <w:pPr>
              <w:rPr>
                <w:sz w:val="28"/>
                <w:szCs w:val="28"/>
              </w:rPr>
            </w:pPr>
            <w:r>
              <w:rPr>
                <w:sz w:val="28"/>
                <w:szCs w:val="28"/>
              </w:rPr>
              <w:t xml:space="preserve">AHT every afternoon delivering targeted interventions to PP pupils in </w:t>
            </w:r>
            <w:r>
              <w:rPr>
                <w:sz w:val="28"/>
                <w:szCs w:val="28"/>
              </w:rPr>
              <w:lastRenderedPageBreak/>
              <w:t>the Early Years and KS1. (£23 000)</w:t>
            </w:r>
          </w:p>
          <w:p w:rsidR="0027430C" w:rsidRDefault="0027430C" w:rsidP="00B740C6">
            <w:pPr>
              <w:rPr>
                <w:sz w:val="28"/>
                <w:szCs w:val="28"/>
              </w:rPr>
            </w:pPr>
          </w:p>
          <w:p w:rsidR="003C258E" w:rsidRPr="00B740C6" w:rsidRDefault="003C258E" w:rsidP="00B740C6">
            <w:pPr>
              <w:rPr>
                <w:sz w:val="28"/>
                <w:szCs w:val="28"/>
              </w:rPr>
            </w:pPr>
          </w:p>
        </w:tc>
        <w:tc>
          <w:tcPr>
            <w:tcW w:w="4725" w:type="dxa"/>
          </w:tcPr>
          <w:p w:rsidR="00400019" w:rsidRDefault="00DF1529" w:rsidP="00B740C6">
            <w:pPr>
              <w:rPr>
                <w:sz w:val="28"/>
                <w:szCs w:val="28"/>
              </w:rPr>
            </w:pPr>
            <w:r>
              <w:rPr>
                <w:sz w:val="28"/>
                <w:szCs w:val="28"/>
              </w:rPr>
              <w:lastRenderedPageBreak/>
              <w:t>66% ARE this year in Maths at KS2 compared to 28% 2016.</w:t>
            </w:r>
          </w:p>
          <w:p w:rsidR="00DF1529" w:rsidRDefault="00DF1529" w:rsidP="00B740C6">
            <w:pPr>
              <w:rPr>
                <w:sz w:val="28"/>
                <w:szCs w:val="28"/>
              </w:rPr>
            </w:pPr>
            <w:r>
              <w:rPr>
                <w:sz w:val="28"/>
                <w:szCs w:val="28"/>
              </w:rPr>
              <w:t>63% ARE at KS1 2017 compared to 50% 2016.</w:t>
            </w:r>
          </w:p>
          <w:p w:rsidR="00DF1529" w:rsidRPr="00B740C6" w:rsidRDefault="00DF1529" w:rsidP="00B740C6">
            <w:pPr>
              <w:rPr>
                <w:sz w:val="28"/>
                <w:szCs w:val="28"/>
              </w:rPr>
            </w:pPr>
            <w:r>
              <w:rPr>
                <w:sz w:val="28"/>
                <w:szCs w:val="28"/>
              </w:rPr>
              <w:t xml:space="preserve">Average Maths increase in Months after programme of 6-8 weeks was 5 months progress. </w:t>
            </w:r>
          </w:p>
        </w:tc>
      </w:tr>
      <w:tr w:rsidR="00E35639" w:rsidTr="006141F1">
        <w:tc>
          <w:tcPr>
            <w:tcW w:w="4928" w:type="dxa"/>
          </w:tcPr>
          <w:p w:rsidR="00E35639" w:rsidRDefault="00E35639" w:rsidP="00B740C6">
            <w:pPr>
              <w:pStyle w:val="ListParagraph"/>
              <w:numPr>
                <w:ilvl w:val="0"/>
                <w:numId w:val="1"/>
              </w:numPr>
              <w:rPr>
                <w:sz w:val="28"/>
                <w:szCs w:val="28"/>
              </w:rPr>
            </w:pPr>
            <w:r>
              <w:rPr>
                <w:sz w:val="28"/>
                <w:szCs w:val="28"/>
              </w:rPr>
              <w:lastRenderedPageBreak/>
              <w:t>Improve parent</w:t>
            </w:r>
            <w:r w:rsidR="006141F1">
              <w:rPr>
                <w:sz w:val="28"/>
                <w:szCs w:val="28"/>
              </w:rPr>
              <w:t>’</w:t>
            </w:r>
            <w:r>
              <w:rPr>
                <w:sz w:val="28"/>
                <w:szCs w:val="28"/>
              </w:rPr>
              <w:t>s basic skills and access to learning support to help their child.</w:t>
            </w:r>
          </w:p>
        </w:tc>
        <w:tc>
          <w:tcPr>
            <w:tcW w:w="4521" w:type="dxa"/>
          </w:tcPr>
          <w:p w:rsidR="00E35639" w:rsidRDefault="003F436D" w:rsidP="00B740C6">
            <w:pPr>
              <w:rPr>
                <w:sz w:val="28"/>
                <w:szCs w:val="28"/>
              </w:rPr>
            </w:pPr>
            <w:r>
              <w:rPr>
                <w:sz w:val="28"/>
                <w:szCs w:val="28"/>
              </w:rPr>
              <w:t>Parent sessions</w:t>
            </w:r>
          </w:p>
          <w:p w:rsidR="003F436D" w:rsidRDefault="003F436D" w:rsidP="00B740C6">
            <w:pPr>
              <w:rPr>
                <w:sz w:val="28"/>
                <w:szCs w:val="28"/>
              </w:rPr>
            </w:pPr>
            <w:r>
              <w:rPr>
                <w:sz w:val="28"/>
                <w:szCs w:val="28"/>
              </w:rPr>
              <w:t>Parent support partner one day per week (£30 per hour)</w:t>
            </w:r>
            <w:r w:rsidR="00E42DDA">
              <w:rPr>
                <w:sz w:val="28"/>
                <w:szCs w:val="28"/>
              </w:rPr>
              <w:t>(£5830 for the year cost for one day per week)</w:t>
            </w:r>
          </w:p>
        </w:tc>
        <w:tc>
          <w:tcPr>
            <w:tcW w:w="4725" w:type="dxa"/>
          </w:tcPr>
          <w:p w:rsidR="00E35639" w:rsidRDefault="00325B9D" w:rsidP="00B740C6">
            <w:pPr>
              <w:rPr>
                <w:sz w:val="28"/>
                <w:szCs w:val="28"/>
              </w:rPr>
            </w:pPr>
            <w:r>
              <w:rPr>
                <w:sz w:val="28"/>
                <w:szCs w:val="28"/>
              </w:rPr>
              <w:t xml:space="preserve">Successful engagement with a number of parents. Improved behaviour at home and 2 </w:t>
            </w:r>
            <w:proofErr w:type="spellStart"/>
            <w:r>
              <w:rPr>
                <w:sz w:val="28"/>
                <w:szCs w:val="28"/>
              </w:rPr>
              <w:t>chn</w:t>
            </w:r>
            <w:proofErr w:type="spellEnd"/>
            <w:r>
              <w:rPr>
                <w:sz w:val="28"/>
                <w:szCs w:val="28"/>
              </w:rPr>
              <w:t xml:space="preserve"> now under SEND team </w:t>
            </w:r>
            <w:proofErr w:type="gramStart"/>
            <w:r>
              <w:rPr>
                <w:sz w:val="28"/>
                <w:szCs w:val="28"/>
              </w:rPr>
              <w:t>and  in</w:t>
            </w:r>
            <w:proofErr w:type="gramEnd"/>
            <w:r>
              <w:rPr>
                <w:sz w:val="28"/>
                <w:szCs w:val="28"/>
              </w:rPr>
              <w:t xml:space="preserve"> receipt of higher needs funding in relation to need.</w:t>
            </w:r>
          </w:p>
          <w:p w:rsidR="00325B9D" w:rsidRPr="00B740C6" w:rsidRDefault="00325B9D" w:rsidP="00B740C6">
            <w:pPr>
              <w:rPr>
                <w:sz w:val="28"/>
                <w:szCs w:val="28"/>
              </w:rPr>
            </w:pPr>
          </w:p>
        </w:tc>
      </w:tr>
      <w:tr w:rsidR="006141F1" w:rsidTr="006141F1">
        <w:tc>
          <w:tcPr>
            <w:tcW w:w="4928" w:type="dxa"/>
          </w:tcPr>
          <w:p w:rsidR="006141F1" w:rsidRDefault="003F436D" w:rsidP="00B740C6">
            <w:pPr>
              <w:pStyle w:val="ListParagraph"/>
              <w:numPr>
                <w:ilvl w:val="0"/>
                <w:numId w:val="1"/>
              </w:numPr>
              <w:rPr>
                <w:sz w:val="28"/>
                <w:szCs w:val="28"/>
              </w:rPr>
            </w:pPr>
            <w:r>
              <w:rPr>
                <w:sz w:val="28"/>
                <w:szCs w:val="28"/>
              </w:rPr>
              <w:t>Improve engagement with parents about getting ready for school particularly for pupils at transition times (Early years and Y6)</w:t>
            </w:r>
          </w:p>
        </w:tc>
        <w:tc>
          <w:tcPr>
            <w:tcW w:w="4521" w:type="dxa"/>
          </w:tcPr>
          <w:p w:rsidR="006141F1" w:rsidRDefault="003F436D" w:rsidP="00B740C6">
            <w:pPr>
              <w:rPr>
                <w:sz w:val="28"/>
                <w:szCs w:val="28"/>
              </w:rPr>
            </w:pPr>
            <w:r>
              <w:rPr>
                <w:sz w:val="28"/>
                <w:szCs w:val="28"/>
              </w:rPr>
              <w:t>Half termly groups/ classes with parent support worker and assistant head teacher. £30 per hour)</w:t>
            </w:r>
          </w:p>
        </w:tc>
        <w:tc>
          <w:tcPr>
            <w:tcW w:w="4725" w:type="dxa"/>
          </w:tcPr>
          <w:p w:rsidR="006141F1" w:rsidRPr="00B740C6" w:rsidRDefault="006C4C84" w:rsidP="00B740C6">
            <w:pPr>
              <w:rPr>
                <w:sz w:val="28"/>
                <w:szCs w:val="28"/>
              </w:rPr>
            </w:pPr>
            <w:r>
              <w:rPr>
                <w:sz w:val="28"/>
                <w:szCs w:val="28"/>
              </w:rPr>
              <w:t>Held a parent workshop for getting ready to High School (all year 6 parents attended and 6 other parents) However, the main readiness was improved transition arrangements with the feeder school and this has been a key part of work between us and the High school for next year esp. for the most vulnerable kids.</w:t>
            </w:r>
          </w:p>
        </w:tc>
      </w:tr>
      <w:tr w:rsidR="00B740C6" w:rsidTr="006141F1">
        <w:tc>
          <w:tcPr>
            <w:tcW w:w="4928" w:type="dxa"/>
          </w:tcPr>
          <w:p w:rsidR="00B740C6" w:rsidRPr="00B740C6" w:rsidRDefault="00B740C6" w:rsidP="00B740C6">
            <w:pPr>
              <w:pStyle w:val="ListParagraph"/>
              <w:numPr>
                <w:ilvl w:val="0"/>
                <w:numId w:val="1"/>
              </w:numPr>
              <w:rPr>
                <w:sz w:val="28"/>
                <w:szCs w:val="28"/>
                <w:u w:val="single"/>
              </w:rPr>
            </w:pPr>
            <w:r>
              <w:rPr>
                <w:sz w:val="28"/>
                <w:szCs w:val="28"/>
              </w:rPr>
              <w:t>Raise achievement and attainment in reading and writing – HLTA targeted precision teaching</w:t>
            </w:r>
            <w:r w:rsidR="00E35639">
              <w:rPr>
                <w:sz w:val="28"/>
                <w:szCs w:val="28"/>
              </w:rPr>
              <w:t xml:space="preserve"> and interventions</w:t>
            </w:r>
            <w:r>
              <w:rPr>
                <w:sz w:val="28"/>
                <w:szCs w:val="28"/>
              </w:rPr>
              <w:t>.</w:t>
            </w:r>
          </w:p>
          <w:p w:rsidR="003C258E" w:rsidRDefault="00E35639" w:rsidP="00E35639">
            <w:pPr>
              <w:pStyle w:val="ListParagraph"/>
              <w:ind w:left="1080"/>
              <w:rPr>
                <w:sz w:val="28"/>
                <w:szCs w:val="28"/>
              </w:rPr>
            </w:pPr>
            <w:r>
              <w:rPr>
                <w:sz w:val="28"/>
                <w:szCs w:val="28"/>
              </w:rPr>
              <w:t>Reading</w:t>
            </w:r>
          </w:p>
          <w:p w:rsidR="00E35639" w:rsidRDefault="00E35639" w:rsidP="00E35639">
            <w:pPr>
              <w:pStyle w:val="ListParagraph"/>
              <w:ind w:left="1080"/>
              <w:rPr>
                <w:sz w:val="28"/>
                <w:szCs w:val="28"/>
              </w:rPr>
            </w:pPr>
            <w:r>
              <w:rPr>
                <w:sz w:val="28"/>
                <w:szCs w:val="28"/>
              </w:rPr>
              <w:t>Writing</w:t>
            </w:r>
          </w:p>
          <w:p w:rsidR="00E35639" w:rsidRPr="00E35639" w:rsidRDefault="00E35639" w:rsidP="00E35639">
            <w:pPr>
              <w:pStyle w:val="ListParagraph"/>
              <w:ind w:left="1080"/>
              <w:rPr>
                <w:sz w:val="28"/>
                <w:szCs w:val="28"/>
              </w:rPr>
            </w:pPr>
            <w:r>
              <w:rPr>
                <w:sz w:val="28"/>
                <w:szCs w:val="28"/>
              </w:rPr>
              <w:lastRenderedPageBreak/>
              <w:t xml:space="preserve">SPAG </w:t>
            </w:r>
          </w:p>
        </w:tc>
        <w:tc>
          <w:tcPr>
            <w:tcW w:w="4521" w:type="dxa"/>
          </w:tcPr>
          <w:p w:rsidR="00B740C6" w:rsidRDefault="003C258E" w:rsidP="00E35639">
            <w:pPr>
              <w:rPr>
                <w:sz w:val="28"/>
                <w:szCs w:val="28"/>
              </w:rPr>
            </w:pPr>
            <w:r>
              <w:rPr>
                <w:sz w:val="28"/>
                <w:szCs w:val="28"/>
              </w:rPr>
              <w:lastRenderedPageBreak/>
              <w:t>HLTA – full</w:t>
            </w:r>
            <w:r w:rsidR="0027430C">
              <w:rPr>
                <w:sz w:val="28"/>
                <w:szCs w:val="28"/>
              </w:rPr>
              <w:t>-</w:t>
            </w:r>
            <w:r>
              <w:rPr>
                <w:sz w:val="28"/>
                <w:szCs w:val="28"/>
              </w:rPr>
              <w:t xml:space="preserve"> time</w:t>
            </w:r>
            <w:r w:rsidR="00E42DDA">
              <w:rPr>
                <w:sz w:val="28"/>
                <w:szCs w:val="28"/>
              </w:rPr>
              <w:t xml:space="preserve"> interventions across school and group work in the morning.</w:t>
            </w:r>
            <w:r>
              <w:rPr>
                <w:sz w:val="28"/>
                <w:szCs w:val="28"/>
              </w:rPr>
              <w:t xml:space="preserve"> </w:t>
            </w:r>
            <w:r w:rsidR="00E35639">
              <w:rPr>
                <w:sz w:val="28"/>
                <w:szCs w:val="28"/>
              </w:rPr>
              <w:t>(£20,400)</w:t>
            </w:r>
          </w:p>
          <w:p w:rsidR="003F436D" w:rsidRDefault="003F436D" w:rsidP="00E35639">
            <w:pPr>
              <w:rPr>
                <w:sz w:val="28"/>
                <w:szCs w:val="28"/>
              </w:rPr>
            </w:pPr>
          </w:p>
          <w:p w:rsidR="002A229F" w:rsidRDefault="002A229F" w:rsidP="003C258E">
            <w:pPr>
              <w:rPr>
                <w:sz w:val="28"/>
                <w:szCs w:val="28"/>
              </w:rPr>
            </w:pPr>
          </w:p>
          <w:p w:rsidR="0027430C" w:rsidRDefault="0027430C" w:rsidP="003C258E">
            <w:pPr>
              <w:rPr>
                <w:sz w:val="28"/>
                <w:szCs w:val="28"/>
              </w:rPr>
            </w:pPr>
          </w:p>
          <w:p w:rsidR="0027430C" w:rsidRPr="003C258E" w:rsidRDefault="0027430C" w:rsidP="003C258E">
            <w:pPr>
              <w:rPr>
                <w:sz w:val="28"/>
                <w:szCs w:val="28"/>
              </w:rPr>
            </w:pPr>
          </w:p>
        </w:tc>
        <w:tc>
          <w:tcPr>
            <w:tcW w:w="4725" w:type="dxa"/>
          </w:tcPr>
          <w:p w:rsidR="00632443" w:rsidRDefault="006C4C84" w:rsidP="00632443">
            <w:pPr>
              <w:rPr>
                <w:sz w:val="28"/>
                <w:szCs w:val="28"/>
              </w:rPr>
            </w:pPr>
            <w:r>
              <w:rPr>
                <w:sz w:val="28"/>
                <w:szCs w:val="28"/>
              </w:rPr>
              <w:lastRenderedPageBreak/>
              <w:t xml:space="preserve">PP children year 1 phonics achieved 75% pass compared. </w:t>
            </w:r>
          </w:p>
          <w:p w:rsidR="006C4C84" w:rsidRDefault="006C4C84" w:rsidP="00632443">
            <w:pPr>
              <w:rPr>
                <w:sz w:val="28"/>
                <w:szCs w:val="28"/>
              </w:rPr>
            </w:pPr>
            <w:r>
              <w:rPr>
                <w:sz w:val="28"/>
                <w:szCs w:val="28"/>
              </w:rPr>
              <w:t>63% got ARE in reading at KS1</w:t>
            </w:r>
          </w:p>
          <w:p w:rsidR="006C4C84" w:rsidRDefault="006C4C84" w:rsidP="00632443">
            <w:pPr>
              <w:rPr>
                <w:sz w:val="28"/>
                <w:szCs w:val="28"/>
              </w:rPr>
            </w:pPr>
            <w:r>
              <w:rPr>
                <w:sz w:val="28"/>
                <w:szCs w:val="28"/>
              </w:rPr>
              <w:t>63% ARE in Maths at KS1</w:t>
            </w:r>
          </w:p>
          <w:p w:rsidR="006C4C84" w:rsidRDefault="006C4C84" w:rsidP="00632443">
            <w:pPr>
              <w:rPr>
                <w:sz w:val="28"/>
                <w:szCs w:val="28"/>
              </w:rPr>
            </w:pPr>
            <w:r>
              <w:rPr>
                <w:sz w:val="28"/>
                <w:szCs w:val="28"/>
              </w:rPr>
              <w:t xml:space="preserve">13% writing at ARE – this is a real disappointment and needs to be a </w:t>
            </w:r>
            <w:r>
              <w:rPr>
                <w:sz w:val="28"/>
                <w:szCs w:val="28"/>
              </w:rPr>
              <w:lastRenderedPageBreak/>
              <w:t>main targeted area for next year to get this in line with the other subjects.</w:t>
            </w:r>
          </w:p>
          <w:p w:rsidR="006C4C84" w:rsidRDefault="006C4C84" w:rsidP="00632443">
            <w:pPr>
              <w:rPr>
                <w:sz w:val="28"/>
                <w:szCs w:val="28"/>
              </w:rPr>
            </w:pPr>
            <w:r>
              <w:rPr>
                <w:sz w:val="28"/>
                <w:szCs w:val="28"/>
              </w:rPr>
              <w:t>88% reading ARE for KS2</w:t>
            </w:r>
          </w:p>
          <w:p w:rsidR="006C4C84" w:rsidRDefault="006C4C84" w:rsidP="00632443">
            <w:pPr>
              <w:rPr>
                <w:sz w:val="28"/>
                <w:szCs w:val="28"/>
              </w:rPr>
            </w:pPr>
            <w:r>
              <w:rPr>
                <w:sz w:val="28"/>
                <w:szCs w:val="28"/>
              </w:rPr>
              <w:t>66% writing ARE for KS2</w:t>
            </w:r>
          </w:p>
          <w:p w:rsidR="006C4C84" w:rsidRPr="00632443" w:rsidRDefault="006C4C84" w:rsidP="00632443">
            <w:pPr>
              <w:rPr>
                <w:sz w:val="28"/>
                <w:szCs w:val="28"/>
              </w:rPr>
            </w:pPr>
            <w:r>
              <w:rPr>
                <w:sz w:val="28"/>
                <w:szCs w:val="28"/>
              </w:rPr>
              <w:t>66% ARE for Maths at Ks2</w:t>
            </w:r>
          </w:p>
        </w:tc>
      </w:tr>
      <w:tr w:rsidR="003F436D" w:rsidTr="006141F1">
        <w:tc>
          <w:tcPr>
            <w:tcW w:w="4928" w:type="dxa"/>
          </w:tcPr>
          <w:p w:rsidR="003F436D" w:rsidRDefault="003F436D" w:rsidP="00B740C6">
            <w:pPr>
              <w:pStyle w:val="ListParagraph"/>
              <w:numPr>
                <w:ilvl w:val="0"/>
                <w:numId w:val="1"/>
              </w:numPr>
              <w:rPr>
                <w:sz w:val="28"/>
                <w:szCs w:val="28"/>
              </w:rPr>
            </w:pPr>
            <w:r>
              <w:rPr>
                <w:sz w:val="28"/>
                <w:szCs w:val="28"/>
              </w:rPr>
              <w:lastRenderedPageBreak/>
              <w:t>Raise attainment with Key stage 2 pupils in reading. Inference programme. Employ an additional teaching assistant in KS2 to develop comprehension in line with the new standards of expectation.</w:t>
            </w:r>
          </w:p>
        </w:tc>
        <w:tc>
          <w:tcPr>
            <w:tcW w:w="4521" w:type="dxa"/>
          </w:tcPr>
          <w:p w:rsidR="003F436D" w:rsidRDefault="003F436D" w:rsidP="00E35639">
            <w:pPr>
              <w:rPr>
                <w:sz w:val="28"/>
                <w:szCs w:val="28"/>
              </w:rPr>
            </w:pPr>
            <w:r>
              <w:rPr>
                <w:sz w:val="28"/>
                <w:szCs w:val="28"/>
              </w:rPr>
              <w:t xml:space="preserve">Teaching  assistant </w:t>
            </w:r>
            <w:r w:rsidR="00F5587F">
              <w:rPr>
                <w:sz w:val="28"/>
                <w:szCs w:val="28"/>
              </w:rPr>
              <w:t>(24hours per week in KS2) £11</w:t>
            </w:r>
            <w:r>
              <w:rPr>
                <w:sz w:val="28"/>
                <w:szCs w:val="28"/>
              </w:rPr>
              <w:t xml:space="preserve"> 000)</w:t>
            </w:r>
          </w:p>
        </w:tc>
        <w:tc>
          <w:tcPr>
            <w:tcW w:w="4725" w:type="dxa"/>
          </w:tcPr>
          <w:p w:rsidR="006C4C84" w:rsidRDefault="006C4C84" w:rsidP="006C4C84">
            <w:pPr>
              <w:rPr>
                <w:sz w:val="28"/>
                <w:szCs w:val="28"/>
              </w:rPr>
            </w:pPr>
            <w:r>
              <w:rPr>
                <w:sz w:val="28"/>
                <w:szCs w:val="28"/>
              </w:rPr>
              <w:t>88% reading ARE for KS2</w:t>
            </w:r>
          </w:p>
          <w:p w:rsidR="003F436D" w:rsidRPr="00632443" w:rsidRDefault="006C4C84" w:rsidP="00632443">
            <w:pPr>
              <w:rPr>
                <w:sz w:val="28"/>
                <w:szCs w:val="28"/>
              </w:rPr>
            </w:pPr>
            <w:r>
              <w:rPr>
                <w:sz w:val="28"/>
                <w:szCs w:val="28"/>
              </w:rPr>
              <w:t xml:space="preserve">A significant rise in reading and 2 children working above expected in reading. Also </w:t>
            </w:r>
            <w:proofErr w:type="spellStart"/>
            <w:proofErr w:type="gramStart"/>
            <w:r>
              <w:rPr>
                <w:sz w:val="28"/>
                <w:szCs w:val="28"/>
              </w:rPr>
              <w:t>a</w:t>
            </w:r>
            <w:proofErr w:type="spellEnd"/>
            <w:proofErr w:type="gramEnd"/>
            <w:r>
              <w:rPr>
                <w:sz w:val="28"/>
                <w:szCs w:val="28"/>
              </w:rPr>
              <w:t xml:space="preserve"> increase compared to writing and Maths so the intervention was successful.</w:t>
            </w:r>
          </w:p>
        </w:tc>
      </w:tr>
      <w:tr w:rsidR="00B740C6" w:rsidTr="006141F1">
        <w:tc>
          <w:tcPr>
            <w:tcW w:w="4928" w:type="dxa"/>
          </w:tcPr>
          <w:p w:rsidR="00B740C6" w:rsidRPr="00B740C6" w:rsidRDefault="00E35639" w:rsidP="00E35639">
            <w:pPr>
              <w:pStyle w:val="ListParagraph"/>
              <w:numPr>
                <w:ilvl w:val="0"/>
                <w:numId w:val="1"/>
              </w:numPr>
              <w:rPr>
                <w:sz w:val="28"/>
                <w:szCs w:val="28"/>
              </w:rPr>
            </w:pPr>
            <w:r>
              <w:rPr>
                <w:sz w:val="28"/>
                <w:szCs w:val="28"/>
              </w:rPr>
              <w:t>Lego -</w:t>
            </w:r>
            <w:r w:rsidR="00B740C6">
              <w:rPr>
                <w:sz w:val="28"/>
                <w:szCs w:val="28"/>
              </w:rPr>
              <w:t xml:space="preserve"> therapy – for targeted pupils to support social skills, behaviour and attitudes to learning. </w:t>
            </w:r>
            <w:r w:rsidR="00173F4E">
              <w:rPr>
                <w:sz w:val="28"/>
                <w:szCs w:val="28"/>
              </w:rPr>
              <w:t xml:space="preserve">  </w:t>
            </w:r>
            <w:r w:rsidR="00F00F19">
              <w:rPr>
                <w:sz w:val="28"/>
                <w:szCs w:val="28"/>
              </w:rPr>
              <w:t xml:space="preserve">  </w:t>
            </w:r>
          </w:p>
        </w:tc>
        <w:tc>
          <w:tcPr>
            <w:tcW w:w="4521" w:type="dxa"/>
          </w:tcPr>
          <w:p w:rsidR="00BD6968" w:rsidRDefault="003F436D" w:rsidP="00E35639">
            <w:pPr>
              <w:rPr>
                <w:sz w:val="28"/>
                <w:szCs w:val="28"/>
              </w:rPr>
            </w:pPr>
            <w:r>
              <w:rPr>
                <w:sz w:val="28"/>
                <w:szCs w:val="28"/>
              </w:rPr>
              <w:t>Teaching assistant/ AHT</w:t>
            </w:r>
            <w:r w:rsidR="00E35639">
              <w:rPr>
                <w:sz w:val="28"/>
                <w:szCs w:val="28"/>
              </w:rPr>
              <w:t xml:space="preserve"> delivery 6 week pr</w:t>
            </w:r>
            <w:r w:rsidR="00F5587F">
              <w:rPr>
                <w:sz w:val="28"/>
                <w:szCs w:val="28"/>
              </w:rPr>
              <w:t xml:space="preserve">ogramme to targeted pupils. </w:t>
            </w:r>
          </w:p>
          <w:p w:rsidR="00E35639" w:rsidRPr="00BD6968" w:rsidRDefault="00E35639" w:rsidP="00E35639">
            <w:pPr>
              <w:rPr>
                <w:sz w:val="28"/>
                <w:szCs w:val="28"/>
              </w:rPr>
            </w:pPr>
          </w:p>
        </w:tc>
        <w:tc>
          <w:tcPr>
            <w:tcW w:w="4725" w:type="dxa"/>
          </w:tcPr>
          <w:p w:rsidR="00B740C6" w:rsidRPr="006C624B" w:rsidRDefault="006C624B" w:rsidP="00BD6968">
            <w:pPr>
              <w:rPr>
                <w:sz w:val="24"/>
                <w:szCs w:val="24"/>
              </w:rPr>
            </w:pPr>
            <w:r>
              <w:rPr>
                <w:sz w:val="24"/>
                <w:szCs w:val="24"/>
              </w:rPr>
              <w:t xml:space="preserve">Successful programme of social skills with some targeted individuals. Increased participation. </w:t>
            </w:r>
          </w:p>
        </w:tc>
      </w:tr>
      <w:tr w:rsidR="00775A02" w:rsidTr="006141F1">
        <w:tc>
          <w:tcPr>
            <w:tcW w:w="4928" w:type="dxa"/>
          </w:tcPr>
          <w:p w:rsidR="00775A02" w:rsidRDefault="00E35639" w:rsidP="00B740C6">
            <w:pPr>
              <w:pStyle w:val="ListParagraph"/>
              <w:numPr>
                <w:ilvl w:val="0"/>
                <w:numId w:val="1"/>
              </w:numPr>
              <w:rPr>
                <w:sz w:val="28"/>
                <w:szCs w:val="28"/>
              </w:rPr>
            </w:pPr>
            <w:r>
              <w:rPr>
                <w:sz w:val="28"/>
                <w:szCs w:val="28"/>
              </w:rPr>
              <w:t xml:space="preserve"> W</w:t>
            </w:r>
            <w:r w:rsidR="003C258E">
              <w:rPr>
                <w:sz w:val="28"/>
                <w:szCs w:val="28"/>
              </w:rPr>
              <w:t>hole school progress</w:t>
            </w:r>
            <w:r>
              <w:rPr>
                <w:sz w:val="28"/>
                <w:szCs w:val="28"/>
              </w:rPr>
              <w:t>/ assertive mentoring</w:t>
            </w:r>
            <w:r w:rsidR="003C258E">
              <w:rPr>
                <w:sz w:val="28"/>
                <w:szCs w:val="28"/>
              </w:rPr>
              <w:t xml:space="preserve"> system and engage parents.</w:t>
            </w:r>
          </w:p>
          <w:p w:rsidR="003C258E" w:rsidRDefault="003C258E" w:rsidP="003C258E">
            <w:pPr>
              <w:pStyle w:val="ListParagraph"/>
              <w:numPr>
                <w:ilvl w:val="0"/>
                <w:numId w:val="2"/>
              </w:numPr>
              <w:rPr>
                <w:sz w:val="28"/>
                <w:szCs w:val="28"/>
              </w:rPr>
            </w:pPr>
            <w:r>
              <w:rPr>
                <w:sz w:val="28"/>
                <w:szCs w:val="28"/>
              </w:rPr>
              <w:t xml:space="preserve">HT to have 1-1 with each child to discuss progress and things that affect progress (behaviour, effort, attitude, homework, attendance, </w:t>
            </w:r>
            <w:r w:rsidR="00BD6968">
              <w:rPr>
                <w:sz w:val="28"/>
                <w:szCs w:val="28"/>
              </w:rPr>
              <w:t>punctuality</w:t>
            </w:r>
            <w:r>
              <w:rPr>
                <w:sz w:val="28"/>
                <w:szCs w:val="28"/>
              </w:rPr>
              <w:t xml:space="preserve">, PE kit and reading at home. Children will have target time every </w:t>
            </w:r>
            <w:r>
              <w:rPr>
                <w:sz w:val="28"/>
                <w:szCs w:val="28"/>
              </w:rPr>
              <w:lastRenderedPageBreak/>
              <w:t>week assessing whether they are green, yellow or red for these things. Update formally with 1-1 progress meetings with the teacher every half term (shared with parents) children who are green for all elements rewarded with whole school trip. Target children who are not with support and plans to improve.</w:t>
            </w:r>
            <w:r w:rsidR="00BD6968">
              <w:rPr>
                <w:sz w:val="28"/>
                <w:szCs w:val="28"/>
              </w:rPr>
              <w:t xml:space="preserve"> (punctuality – letter to parents with minutes of learning lost this half term)</w:t>
            </w:r>
          </w:p>
          <w:p w:rsidR="00E35639" w:rsidRDefault="00E35639" w:rsidP="003C258E">
            <w:pPr>
              <w:pStyle w:val="ListParagraph"/>
              <w:numPr>
                <w:ilvl w:val="0"/>
                <w:numId w:val="2"/>
              </w:numPr>
              <w:rPr>
                <w:sz w:val="28"/>
                <w:szCs w:val="28"/>
              </w:rPr>
            </w:pPr>
            <w:r>
              <w:rPr>
                <w:sz w:val="28"/>
                <w:szCs w:val="28"/>
              </w:rPr>
              <w:t>Termly progress meetings with staff to identify children and challenge progress.</w:t>
            </w:r>
          </w:p>
        </w:tc>
        <w:tc>
          <w:tcPr>
            <w:tcW w:w="4521" w:type="dxa"/>
          </w:tcPr>
          <w:p w:rsidR="00E35639" w:rsidRDefault="00E35639" w:rsidP="00E35639">
            <w:pPr>
              <w:pStyle w:val="ListParagraph"/>
              <w:numPr>
                <w:ilvl w:val="0"/>
                <w:numId w:val="1"/>
              </w:numPr>
              <w:rPr>
                <w:sz w:val="28"/>
                <w:szCs w:val="28"/>
              </w:rPr>
            </w:pPr>
            <w:r>
              <w:rPr>
                <w:sz w:val="28"/>
                <w:szCs w:val="28"/>
              </w:rPr>
              <w:lastRenderedPageBreak/>
              <w:t>Green reward trips, trophies and celebrations</w:t>
            </w:r>
          </w:p>
          <w:p w:rsidR="00E35639" w:rsidRPr="0027430C" w:rsidRDefault="003F436D" w:rsidP="00E35639">
            <w:pPr>
              <w:pStyle w:val="ListParagraph"/>
              <w:rPr>
                <w:sz w:val="28"/>
                <w:szCs w:val="28"/>
              </w:rPr>
            </w:pPr>
            <w:r>
              <w:rPr>
                <w:sz w:val="28"/>
                <w:szCs w:val="28"/>
              </w:rPr>
              <w:t>£4</w:t>
            </w:r>
            <w:r w:rsidR="00E35639">
              <w:rPr>
                <w:sz w:val="28"/>
                <w:szCs w:val="28"/>
              </w:rPr>
              <w:t>000</w:t>
            </w:r>
          </w:p>
          <w:p w:rsidR="0027430C" w:rsidRPr="00E35639" w:rsidRDefault="0027430C" w:rsidP="00E35639">
            <w:pPr>
              <w:rPr>
                <w:sz w:val="28"/>
                <w:szCs w:val="28"/>
              </w:rPr>
            </w:pPr>
          </w:p>
        </w:tc>
        <w:tc>
          <w:tcPr>
            <w:tcW w:w="4725" w:type="dxa"/>
          </w:tcPr>
          <w:p w:rsidR="0027430C" w:rsidRPr="00BD6968" w:rsidRDefault="006C624B" w:rsidP="00BD6968">
            <w:pPr>
              <w:rPr>
                <w:sz w:val="28"/>
                <w:szCs w:val="28"/>
              </w:rPr>
            </w:pPr>
            <w:r>
              <w:rPr>
                <w:sz w:val="28"/>
                <w:szCs w:val="28"/>
              </w:rPr>
              <w:t xml:space="preserve">Green rewards trips a huge success for both parents and pupils which is reflected in the pupil voice surveys. 22 children </w:t>
            </w:r>
            <w:r w:rsidR="00BE0949">
              <w:rPr>
                <w:sz w:val="28"/>
                <w:szCs w:val="28"/>
              </w:rPr>
              <w:t>achieved</w:t>
            </w:r>
            <w:r>
              <w:rPr>
                <w:sz w:val="28"/>
                <w:szCs w:val="28"/>
              </w:rPr>
              <w:t xml:space="preserve"> every single green trip and 16 f these were PP pupils. </w:t>
            </w:r>
            <w:r w:rsidR="00BE0949">
              <w:rPr>
                <w:sz w:val="28"/>
                <w:szCs w:val="28"/>
              </w:rPr>
              <w:t xml:space="preserve">Reading workshops and targeting reading at home for some PP show a significant increase in reading age. Text sent to parents </w:t>
            </w:r>
            <w:proofErr w:type="gramStart"/>
            <w:r w:rsidR="00BE0949">
              <w:rPr>
                <w:sz w:val="28"/>
                <w:szCs w:val="28"/>
              </w:rPr>
              <w:t>every  week</w:t>
            </w:r>
            <w:proofErr w:type="gramEnd"/>
            <w:r w:rsidR="00BE0949">
              <w:rPr>
                <w:sz w:val="28"/>
                <w:szCs w:val="28"/>
              </w:rPr>
              <w:t xml:space="preserve"> to update of progress.  Lateness for one PP family </w:t>
            </w:r>
            <w:r w:rsidR="00BE0949">
              <w:rPr>
                <w:sz w:val="28"/>
                <w:szCs w:val="28"/>
              </w:rPr>
              <w:lastRenderedPageBreak/>
              <w:t>improved due to this system and they were rarely late by using this.</w:t>
            </w:r>
          </w:p>
        </w:tc>
      </w:tr>
      <w:tr w:rsidR="00775A02" w:rsidTr="006141F1">
        <w:tc>
          <w:tcPr>
            <w:tcW w:w="4928" w:type="dxa"/>
          </w:tcPr>
          <w:p w:rsidR="00BD6968" w:rsidRPr="003F436D" w:rsidRDefault="00BD6968" w:rsidP="003F436D">
            <w:pPr>
              <w:pStyle w:val="ListParagraph"/>
              <w:numPr>
                <w:ilvl w:val="0"/>
                <w:numId w:val="1"/>
              </w:numPr>
              <w:rPr>
                <w:sz w:val="28"/>
                <w:szCs w:val="28"/>
              </w:rPr>
            </w:pPr>
            <w:r w:rsidRPr="003F436D">
              <w:rPr>
                <w:sz w:val="28"/>
                <w:szCs w:val="28"/>
              </w:rPr>
              <w:lastRenderedPageBreak/>
              <w:t>Raise aspirations and long term generation of unemployed so address this need by showing children the value of work and enterprise.</w:t>
            </w:r>
          </w:p>
          <w:p w:rsidR="00BD6968" w:rsidRDefault="003F436D" w:rsidP="00E35639">
            <w:pPr>
              <w:pStyle w:val="ListParagraph"/>
              <w:numPr>
                <w:ilvl w:val="0"/>
                <w:numId w:val="2"/>
              </w:numPr>
              <w:rPr>
                <w:sz w:val="28"/>
                <w:szCs w:val="28"/>
              </w:rPr>
            </w:pPr>
            <w:r>
              <w:rPr>
                <w:sz w:val="28"/>
                <w:szCs w:val="28"/>
              </w:rPr>
              <w:t>Tuck shop equipment/training</w:t>
            </w:r>
          </w:p>
        </w:tc>
        <w:tc>
          <w:tcPr>
            <w:tcW w:w="4521" w:type="dxa"/>
          </w:tcPr>
          <w:p w:rsidR="00775A02" w:rsidRDefault="003F436D" w:rsidP="00BD6968">
            <w:pPr>
              <w:rPr>
                <w:sz w:val="28"/>
                <w:szCs w:val="28"/>
              </w:rPr>
            </w:pPr>
            <w:r>
              <w:rPr>
                <w:sz w:val="28"/>
                <w:szCs w:val="28"/>
              </w:rPr>
              <w:t xml:space="preserve">Tuck shop resources </w:t>
            </w:r>
            <w:r w:rsidR="00BD6968">
              <w:rPr>
                <w:sz w:val="28"/>
                <w:szCs w:val="28"/>
              </w:rPr>
              <w:t xml:space="preserve"> </w:t>
            </w:r>
          </w:p>
          <w:p w:rsidR="00BD6968" w:rsidRDefault="00F5587F" w:rsidP="00BD6968">
            <w:pPr>
              <w:rPr>
                <w:sz w:val="28"/>
                <w:szCs w:val="28"/>
              </w:rPr>
            </w:pPr>
            <w:r>
              <w:rPr>
                <w:sz w:val="28"/>
                <w:szCs w:val="28"/>
              </w:rPr>
              <w:t>£2</w:t>
            </w:r>
            <w:r w:rsidR="00BD6968">
              <w:rPr>
                <w:sz w:val="28"/>
                <w:szCs w:val="28"/>
              </w:rPr>
              <w:t>00</w:t>
            </w:r>
          </w:p>
          <w:p w:rsidR="00BD6968" w:rsidRPr="00BD6968" w:rsidRDefault="00BD6968" w:rsidP="00BD6968">
            <w:pPr>
              <w:rPr>
                <w:sz w:val="28"/>
                <w:szCs w:val="28"/>
              </w:rPr>
            </w:pPr>
          </w:p>
        </w:tc>
        <w:tc>
          <w:tcPr>
            <w:tcW w:w="4725" w:type="dxa"/>
          </w:tcPr>
          <w:p w:rsidR="0027430C" w:rsidRPr="00BD6968" w:rsidRDefault="00BE0949" w:rsidP="00304EAA">
            <w:pPr>
              <w:rPr>
                <w:sz w:val="28"/>
                <w:szCs w:val="28"/>
              </w:rPr>
            </w:pPr>
            <w:r>
              <w:rPr>
                <w:sz w:val="28"/>
                <w:szCs w:val="28"/>
              </w:rPr>
              <w:t>Tuck shop organised and ran by children successfully every week. Made a profit and improved enterprising and organisation skills.</w:t>
            </w:r>
          </w:p>
        </w:tc>
      </w:tr>
      <w:tr w:rsidR="002A229F" w:rsidTr="006141F1">
        <w:tc>
          <w:tcPr>
            <w:tcW w:w="4928" w:type="dxa"/>
          </w:tcPr>
          <w:p w:rsidR="002A229F" w:rsidRPr="0027430C" w:rsidRDefault="0027430C" w:rsidP="0027430C">
            <w:pPr>
              <w:pStyle w:val="ListParagraph"/>
              <w:numPr>
                <w:ilvl w:val="0"/>
                <w:numId w:val="1"/>
              </w:numPr>
              <w:rPr>
                <w:sz w:val="28"/>
                <w:szCs w:val="28"/>
              </w:rPr>
            </w:pPr>
            <w:r>
              <w:rPr>
                <w:sz w:val="28"/>
                <w:szCs w:val="28"/>
              </w:rPr>
              <w:t xml:space="preserve">To </w:t>
            </w:r>
            <w:r w:rsidR="00E35639">
              <w:rPr>
                <w:sz w:val="28"/>
                <w:szCs w:val="28"/>
              </w:rPr>
              <w:t xml:space="preserve">continue to </w:t>
            </w:r>
            <w:r>
              <w:rPr>
                <w:sz w:val="28"/>
                <w:szCs w:val="28"/>
              </w:rPr>
              <w:t>build links with hard to reach PP parents.</w:t>
            </w:r>
          </w:p>
        </w:tc>
        <w:tc>
          <w:tcPr>
            <w:tcW w:w="4521" w:type="dxa"/>
          </w:tcPr>
          <w:p w:rsidR="003F436D" w:rsidRDefault="003F436D" w:rsidP="003F436D">
            <w:pPr>
              <w:rPr>
                <w:sz w:val="28"/>
                <w:szCs w:val="28"/>
              </w:rPr>
            </w:pPr>
            <w:r>
              <w:rPr>
                <w:sz w:val="28"/>
                <w:szCs w:val="28"/>
              </w:rPr>
              <w:t xml:space="preserve">Parent partner worker – target those families who are not getting green for home support. </w:t>
            </w:r>
            <w:r w:rsidR="00E42DDA">
              <w:rPr>
                <w:sz w:val="28"/>
                <w:szCs w:val="28"/>
              </w:rPr>
              <w:t>(costed earlier in action plan)</w:t>
            </w:r>
          </w:p>
          <w:p w:rsidR="00400019" w:rsidRDefault="00400019" w:rsidP="0027430C">
            <w:pPr>
              <w:rPr>
                <w:sz w:val="28"/>
                <w:szCs w:val="28"/>
              </w:rPr>
            </w:pPr>
          </w:p>
        </w:tc>
        <w:tc>
          <w:tcPr>
            <w:tcW w:w="4725" w:type="dxa"/>
          </w:tcPr>
          <w:p w:rsidR="002A229F" w:rsidRDefault="00BE0949" w:rsidP="002A229F">
            <w:pPr>
              <w:rPr>
                <w:sz w:val="28"/>
                <w:szCs w:val="28"/>
              </w:rPr>
            </w:pPr>
            <w:r>
              <w:rPr>
                <w:sz w:val="28"/>
                <w:szCs w:val="28"/>
              </w:rPr>
              <w:lastRenderedPageBreak/>
              <w:t>Opened EHA with 3 additional families and attendance a focus for one family. This went from 88% attendance to 93%</w:t>
            </w:r>
          </w:p>
        </w:tc>
      </w:tr>
      <w:tr w:rsidR="00072DC5" w:rsidTr="006141F1">
        <w:tc>
          <w:tcPr>
            <w:tcW w:w="4928" w:type="dxa"/>
          </w:tcPr>
          <w:p w:rsidR="00072DC5" w:rsidRDefault="00072DC5" w:rsidP="0027430C">
            <w:pPr>
              <w:pStyle w:val="ListParagraph"/>
              <w:numPr>
                <w:ilvl w:val="0"/>
                <w:numId w:val="1"/>
              </w:numPr>
              <w:rPr>
                <w:sz w:val="28"/>
                <w:szCs w:val="28"/>
              </w:rPr>
            </w:pPr>
            <w:r>
              <w:rPr>
                <w:sz w:val="28"/>
                <w:szCs w:val="28"/>
              </w:rPr>
              <w:lastRenderedPageBreak/>
              <w:t>Funding of enrichment trips and experiences of PP pupils.</w:t>
            </w:r>
          </w:p>
        </w:tc>
        <w:tc>
          <w:tcPr>
            <w:tcW w:w="4521" w:type="dxa"/>
          </w:tcPr>
          <w:p w:rsidR="00072DC5" w:rsidRDefault="00F5587F" w:rsidP="0027430C">
            <w:pPr>
              <w:rPr>
                <w:sz w:val="28"/>
                <w:szCs w:val="28"/>
              </w:rPr>
            </w:pPr>
            <w:r>
              <w:rPr>
                <w:sz w:val="28"/>
                <w:szCs w:val="28"/>
              </w:rPr>
              <w:t>£1</w:t>
            </w:r>
            <w:r w:rsidR="00E35639">
              <w:rPr>
                <w:sz w:val="28"/>
                <w:szCs w:val="28"/>
              </w:rPr>
              <w:t>000 (extra -curricular ones)</w:t>
            </w:r>
          </w:p>
          <w:p w:rsidR="003F436D" w:rsidRDefault="003F436D" w:rsidP="0027430C">
            <w:pPr>
              <w:rPr>
                <w:sz w:val="28"/>
                <w:szCs w:val="28"/>
              </w:rPr>
            </w:pPr>
            <w:r>
              <w:rPr>
                <w:sz w:val="28"/>
                <w:szCs w:val="28"/>
              </w:rPr>
              <w:t>Dukes house wood</w:t>
            </w:r>
          </w:p>
          <w:p w:rsidR="003F436D" w:rsidRDefault="003F436D" w:rsidP="0027430C">
            <w:pPr>
              <w:rPr>
                <w:sz w:val="28"/>
                <w:szCs w:val="28"/>
              </w:rPr>
            </w:pPr>
            <w:r>
              <w:rPr>
                <w:sz w:val="28"/>
                <w:szCs w:val="28"/>
              </w:rPr>
              <w:t>Theatre visit whole school</w:t>
            </w:r>
          </w:p>
          <w:p w:rsidR="003F436D" w:rsidRDefault="003F436D" w:rsidP="0027430C">
            <w:pPr>
              <w:rPr>
                <w:sz w:val="28"/>
                <w:szCs w:val="28"/>
              </w:rPr>
            </w:pPr>
            <w:r>
              <w:rPr>
                <w:sz w:val="28"/>
                <w:szCs w:val="28"/>
              </w:rPr>
              <w:t>Restaurant and enrichment visits</w:t>
            </w:r>
          </w:p>
          <w:p w:rsidR="00E35639" w:rsidRDefault="00E35639" w:rsidP="0027430C">
            <w:pPr>
              <w:rPr>
                <w:sz w:val="28"/>
                <w:szCs w:val="28"/>
              </w:rPr>
            </w:pPr>
          </w:p>
          <w:p w:rsidR="00E35639" w:rsidRDefault="00E35639" w:rsidP="0027430C">
            <w:pPr>
              <w:rPr>
                <w:sz w:val="28"/>
                <w:szCs w:val="28"/>
              </w:rPr>
            </w:pPr>
          </w:p>
        </w:tc>
        <w:tc>
          <w:tcPr>
            <w:tcW w:w="4725" w:type="dxa"/>
          </w:tcPr>
          <w:p w:rsidR="00072DC5" w:rsidRDefault="00C921BD" w:rsidP="00400F7B">
            <w:pPr>
              <w:rPr>
                <w:sz w:val="28"/>
                <w:szCs w:val="28"/>
              </w:rPr>
            </w:pPr>
            <w:r>
              <w:rPr>
                <w:sz w:val="28"/>
                <w:szCs w:val="28"/>
              </w:rPr>
              <w:t>All pupils in KS2 went on the visit.</w:t>
            </w:r>
          </w:p>
          <w:p w:rsidR="00C921BD" w:rsidRDefault="00DF1529" w:rsidP="00400F7B">
            <w:pPr>
              <w:rPr>
                <w:sz w:val="28"/>
                <w:szCs w:val="28"/>
              </w:rPr>
            </w:pPr>
            <w:r>
              <w:rPr>
                <w:sz w:val="28"/>
                <w:szCs w:val="28"/>
              </w:rPr>
              <w:t xml:space="preserve">Visits and enrichment at least once per term and after school clubs free for PP pupils. </w:t>
            </w:r>
          </w:p>
        </w:tc>
      </w:tr>
      <w:tr w:rsidR="00E35639" w:rsidTr="006141F1">
        <w:tc>
          <w:tcPr>
            <w:tcW w:w="4928" w:type="dxa"/>
          </w:tcPr>
          <w:p w:rsidR="00E35639" w:rsidRDefault="00E35639" w:rsidP="0027430C">
            <w:pPr>
              <w:pStyle w:val="ListParagraph"/>
              <w:numPr>
                <w:ilvl w:val="0"/>
                <w:numId w:val="1"/>
              </w:numPr>
              <w:rPr>
                <w:sz w:val="28"/>
                <w:szCs w:val="28"/>
              </w:rPr>
            </w:pPr>
            <w:r>
              <w:rPr>
                <w:sz w:val="28"/>
                <w:szCs w:val="28"/>
              </w:rPr>
              <w:t>Improve readiness to learn for disadvantage</w:t>
            </w:r>
            <w:r w:rsidR="00E42DDA">
              <w:rPr>
                <w:sz w:val="28"/>
                <w:szCs w:val="28"/>
              </w:rPr>
              <w:t>d</w:t>
            </w:r>
            <w:r>
              <w:rPr>
                <w:sz w:val="28"/>
                <w:szCs w:val="28"/>
              </w:rPr>
              <w:t xml:space="preserve"> pupils</w:t>
            </w:r>
          </w:p>
        </w:tc>
        <w:tc>
          <w:tcPr>
            <w:tcW w:w="4521" w:type="dxa"/>
          </w:tcPr>
          <w:p w:rsidR="00E35639" w:rsidRDefault="00E35639" w:rsidP="0027430C">
            <w:pPr>
              <w:rPr>
                <w:sz w:val="28"/>
                <w:szCs w:val="28"/>
              </w:rPr>
            </w:pPr>
            <w:r>
              <w:rPr>
                <w:sz w:val="28"/>
                <w:szCs w:val="28"/>
              </w:rPr>
              <w:t>Extra fruit</w:t>
            </w:r>
            <w:r w:rsidR="00F5587F">
              <w:rPr>
                <w:sz w:val="28"/>
                <w:szCs w:val="28"/>
              </w:rPr>
              <w:t xml:space="preserve"> and milk</w:t>
            </w:r>
            <w:r>
              <w:rPr>
                <w:sz w:val="28"/>
                <w:szCs w:val="28"/>
              </w:rPr>
              <w:t xml:space="preserve"> purchased so a piece of fruit for all pupils each day. (£200)</w:t>
            </w:r>
          </w:p>
        </w:tc>
        <w:tc>
          <w:tcPr>
            <w:tcW w:w="4725" w:type="dxa"/>
          </w:tcPr>
          <w:p w:rsidR="00E35639" w:rsidRDefault="00325B9D" w:rsidP="002A229F">
            <w:pPr>
              <w:rPr>
                <w:sz w:val="28"/>
                <w:szCs w:val="28"/>
              </w:rPr>
            </w:pPr>
            <w:r>
              <w:rPr>
                <w:sz w:val="28"/>
                <w:szCs w:val="28"/>
              </w:rPr>
              <w:t>This remains a priority and al children have access to fruit and extra milk each day so they are equipped and ready to learn.</w:t>
            </w:r>
          </w:p>
        </w:tc>
      </w:tr>
      <w:tr w:rsidR="00F5587F" w:rsidTr="006141F1">
        <w:tc>
          <w:tcPr>
            <w:tcW w:w="4928" w:type="dxa"/>
          </w:tcPr>
          <w:p w:rsidR="00F5587F" w:rsidRDefault="00F5587F" w:rsidP="0027430C">
            <w:pPr>
              <w:pStyle w:val="ListParagraph"/>
              <w:numPr>
                <w:ilvl w:val="0"/>
                <w:numId w:val="1"/>
              </w:numPr>
              <w:rPr>
                <w:sz w:val="28"/>
                <w:szCs w:val="28"/>
              </w:rPr>
            </w:pPr>
            <w:r>
              <w:rPr>
                <w:sz w:val="28"/>
                <w:szCs w:val="28"/>
              </w:rPr>
              <w:t>Teacher in Nursery to close the gap and provide quality first teaching from the beginning.</w:t>
            </w:r>
          </w:p>
          <w:p w:rsidR="00F5587F" w:rsidRDefault="00F5587F" w:rsidP="00F5587F">
            <w:pPr>
              <w:pStyle w:val="ListParagraph"/>
              <w:rPr>
                <w:sz w:val="28"/>
                <w:szCs w:val="28"/>
              </w:rPr>
            </w:pPr>
            <w:r>
              <w:rPr>
                <w:sz w:val="28"/>
                <w:szCs w:val="28"/>
              </w:rPr>
              <w:t xml:space="preserve">NQT teacher full-time Nursery a.m. and Reception/ Yr. 1 in the afternoon to help get those PP where there is a gap closer to their peers.   </w:t>
            </w:r>
          </w:p>
        </w:tc>
        <w:tc>
          <w:tcPr>
            <w:tcW w:w="4521" w:type="dxa"/>
          </w:tcPr>
          <w:p w:rsidR="00F5587F" w:rsidRDefault="00F5587F" w:rsidP="0027430C">
            <w:pPr>
              <w:rPr>
                <w:sz w:val="28"/>
                <w:szCs w:val="28"/>
              </w:rPr>
            </w:pPr>
            <w:r>
              <w:rPr>
                <w:sz w:val="28"/>
                <w:szCs w:val="28"/>
              </w:rPr>
              <w:t>NQT £22 400</w:t>
            </w:r>
            <w:r w:rsidR="00E42DDA">
              <w:rPr>
                <w:sz w:val="28"/>
                <w:szCs w:val="28"/>
              </w:rPr>
              <w:t xml:space="preserve"> FTE actual cost of PP use towards £11 000</w:t>
            </w:r>
            <w:r>
              <w:rPr>
                <w:sz w:val="28"/>
                <w:szCs w:val="28"/>
              </w:rPr>
              <w:t xml:space="preserve"> –(used to backfill the SENDCO when she is delivering interventions in the afternoons to EY and Ks1)</w:t>
            </w:r>
          </w:p>
        </w:tc>
        <w:tc>
          <w:tcPr>
            <w:tcW w:w="4725" w:type="dxa"/>
          </w:tcPr>
          <w:p w:rsidR="00DF1529" w:rsidRDefault="00DF1529" w:rsidP="002A229F">
            <w:pPr>
              <w:rPr>
                <w:sz w:val="28"/>
                <w:szCs w:val="28"/>
              </w:rPr>
            </w:pPr>
            <w:r>
              <w:rPr>
                <w:sz w:val="28"/>
                <w:szCs w:val="28"/>
              </w:rPr>
              <w:t xml:space="preserve">Although GLD for Reception decreased from 2016, based on target at the beginning of the year of 2 </w:t>
            </w:r>
            <w:proofErr w:type="spellStart"/>
            <w:r>
              <w:rPr>
                <w:sz w:val="28"/>
                <w:szCs w:val="28"/>
              </w:rPr>
              <w:t>chn</w:t>
            </w:r>
            <w:proofErr w:type="spellEnd"/>
            <w:r>
              <w:rPr>
                <w:sz w:val="28"/>
                <w:szCs w:val="28"/>
              </w:rPr>
              <w:t xml:space="preserve"> predicted one extra achieved the standard but 2 missed out on the area of PSED. Writing, reading and Maths data all above av</w:t>
            </w:r>
            <w:bookmarkStart w:id="0" w:name="_GoBack"/>
            <w:bookmarkEnd w:id="0"/>
            <w:r>
              <w:rPr>
                <w:sz w:val="28"/>
                <w:szCs w:val="28"/>
              </w:rPr>
              <w:t xml:space="preserve">erage progress from starting points. </w:t>
            </w:r>
          </w:p>
          <w:p w:rsidR="00DF1529" w:rsidRDefault="00DF1529" w:rsidP="002A229F">
            <w:pPr>
              <w:rPr>
                <w:sz w:val="28"/>
                <w:szCs w:val="28"/>
              </w:rPr>
            </w:pPr>
            <w:r>
              <w:rPr>
                <w:sz w:val="28"/>
                <w:szCs w:val="28"/>
              </w:rPr>
              <w:t>Phonics progress through targeted intervention showed all but 2 reception at expected for reading phonics for their age (</w:t>
            </w:r>
            <w:proofErr w:type="spellStart"/>
            <w:r>
              <w:rPr>
                <w:sz w:val="28"/>
                <w:szCs w:val="28"/>
              </w:rPr>
              <w:t>read,write</w:t>
            </w:r>
            <w:proofErr w:type="spellEnd"/>
            <w:r>
              <w:rPr>
                <w:sz w:val="28"/>
                <w:szCs w:val="28"/>
              </w:rPr>
              <w:t xml:space="preserve">, </w:t>
            </w:r>
            <w:proofErr w:type="spellStart"/>
            <w:r>
              <w:rPr>
                <w:sz w:val="28"/>
                <w:szCs w:val="28"/>
              </w:rPr>
              <w:t>inc</w:t>
            </w:r>
            <w:proofErr w:type="spellEnd"/>
            <w:r>
              <w:rPr>
                <w:sz w:val="28"/>
                <w:szCs w:val="28"/>
              </w:rPr>
              <w:t xml:space="preserve"> </w:t>
            </w:r>
            <w:proofErr w:type="spellStart"/>
            <w:r>
              <w:rPr>
                <w:sz w:val="28"/>
                <w:szCs w:val="28"/>
              </w:rPr>
              <w:t>asssessments</w:t>
            </w:r>
            <w:proofErr w:type="spellEnd"/>
            <w:r>
              <w:rPr>
                <w:sz w:val="28"/>
                <w:szCs w:val="28"/>
              </w:rPr>
              <w:t>)</w:t>
            </w:r>
          </w:p>
        </w:tc>
      </w:tr>
    </w:tbl>
    <w:p w:rsidR="006141F1" w:rsidRDefault="006141F1" w:rsidP="00400F7B">
      <w:pPr>
        <w:rPr>
          <w:b/>
          <w:sz w:val="28"/>
          <w:szCs w:val="28"/>
          <w:u w:val="single"/>
        </w:rPr>
      </w:pPr>
    </w:p>
    <w:p w:rsidR="00400F7B" w:rsidRDefault="00304EAA" w:rsidP="00400F7B">
      <w:pPr>
        <w:rPr>
          <w:b/>
          <w:sz w:val="28"/>
          <w:szCs w:val="28"/>
          <w:u w:val="single"/>
        </w:rPr>
      </w:pPr>
      <w:r>
        <w:rPr>
          <w:b/>
          <w:sz w:val="28"/>
          <w:szCs w:val="28"/>
          <w:u w:val="single"/>
        </w:rPr>
        <w:t>Total spend:</w:t>
      </w:r>
      <w:r w:rsidR="00DF1529">
        <w:rPr>
          <w:b/>
          <w:sz w:val="28"/>
          <w:szCs w:val="28"/>
          <w:u w:val="single"/>
        </w:rPr>
        <w:t xml:space="preserve"> £77 6</w:t>
      </w:r>
      <w:r w:rsidR="00E42DDA">
        <w:rPr>
          <w:b/>
          <w:sz w:val="28"/>
          <w:szCs w:val="28"/>
          <w:u w:val="single"/>
        </w:rPr>
        <w:t>50</w:t>
      </w:r>
    </w:p>
    <w:p w:rsidR="00E42DDA" w:rsidRPr="00400F7B" w:rsidRDefault="00E42DDA" w:rsidP="00400F7B">
      <w:pPr>
        <w:rPr>
          <w:b/>
          <w:sz w:val="28"/>
          <w:szCs w:val="28"/>
          <w:u w:val="single"/>
        </w:rPr>
      </w:pPr>
    </w:p>
    <w:sectPr w:rsidR="00E42DDA" w:rsidRPr="00400F7B" w:rsidSect="00B740C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E0631"/>
    <w:multiLevelType w:val="hybridMultilevel"/>
    <w:tmpl w:val="C466F3F4"/>
    <w:lvl w:ilvl="0" w:tplc="5DF26602">
      <w:start w:val="27"/>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40C754B9"/>
    <w:multiLevelType w:val="hybridMultilevel"/>
    <w:tmpl w:val="EEDE615E"/>
    <w:lvl w:ilvl="0" w:tplc="9782DC46">
      <w:start w:val="2"/>
      <w:numFmt w:val="bullet"/>
      <w:lvlText w:val="-"/>
      <w:lvlJc w:val="left"/>
      <w:pPr>
        <w:ind w:left="1080" w:hanging="360"/>
      </w:pPr>
      <w:rPr>
        <w:rFonts w:ascii="Calibri" w:eastAsiaTheme="minorHAnsi" w:hAnsi="Calibri" w:cstheme="minorBidi" w:hint="default"/>
        <w:u w:val="no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49626CB0"/>
    <w:multiLevelType w:val="hybridMultilevel"/>
    <w:tmpl w:val="8D14BF28"/>
    <w:lvl w:ilvl="0" w:tplc="8AE04F3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0C6"/>
    <w:rsid w:val="000170B7"/>
    <w:rsid w:val="00071057"/>
    <w:rsid w:val="00072DC5"/>
    <w:rsid w:val="000F0E14"/>
    <w:rsid w:val="000F1B24"/>
    <w:rsid w:val="00173F4E"/>
    <w:rsid w:val="0027430C"/>
    <w:rsid w:val="002A229F"/>
    <w:rsid w:val="002F7022"/>
    <w:rsid w:val="00304EAA"/>
    <w:rsid w:val="00325B9D"/>
    <w:rsid w:val="003C258E"/>
    <w:rsid w:val="003C75F8"/>
    <w:rsid w:val="003F436D"/>
    <w:rsid w:val="00400019"/>
    <w:rsid w:val="00400F7B"/>
    <w:rsid w:val="00402805"/>
    <w:rsid w:val="0057582F"/>
    <w:rsid w:val="006141F1"/>
    <w:rsid w:val="00632443"/>
    <w:rsid w:val="006C4C84"/>
    <w:rsid w:val="006C624B"/>
    <w:rsid w:val="00775A02"/>
    <w:rsid w:val="00783C77"/>
    <w:rsid w:val="00812D52"/>
    <w:rsid w:val="00B740C6"/>
    <w:rsid w:val="00BD6968"/>
    <w:rsid w:val="00BE0949"/>
    <w:rsid w:val="00C055AB"/>
    <w:rsid w:val="00C921BD"/>
    <w:rsid w:val="00DF1529"/>
    <w:rsid w:val="00E35639"/>
    <w:rsid w:val="00E42DDA"/>
    <w:rsid w:val="00F00F19"/>
    <w:rsid w:val="00F558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40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740C6"/>
    <w:pPr>
      <w:ind w:left="720"/>
      <w:contextualSpacing/>
    </w:pPr>
  </w:style>
  <w:style w:type="paragraph" w:styleId="BalloonText">
    <w:name w:val="Balloon Text"/>
    <w:basedOn w:val="Normal"/>
    <w:link w:val="BalloonTextChar"/>
    <w:uiPriority w:val="99"/>
    <w:semiHidden/>
    <w:unhideWhenUsed/>
    <w:rsid w:val="004028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8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40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740C6"/>
    <w:pPr>
      <w:ind w:left="720"/>
      <w:contextualSpacing/>
    </w:pPr>
  </w:style>
  <w:style w:type="paragraph" w:styleId="BalloonText">
    <w:name w:val="Balloon Text"/>
    <w:basedOn w:val="Normal"/>
    <w:link w:val="BalloonTextChar"/>
    <w:uiPriority w:val="99"/>
    <w:semiHidden/>
    <w:unhideWhenUsed/>
    <w:rsid w:val="004028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8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1019</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6815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starfish</cp:lastModifiedBy>
  <cp:revision>2</cp:revision>
  <cp:lastPrinted>2016-07-18T07:30:00Z</cp:lastPrinted>
  <dcterms:created xsi:type="dcterms:W3CDTF">2017-08-24T16:23:00Z</dcterms:created>
  <dcterms:modified xsi:type="dcterms:W3CDTF">2017-08-24T16:23:00Z</dcterms:modified>
</cp:coreProperties>
</file>