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Lower KS2 Science- CYCLE A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 (4)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Rocks (3)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(4)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 (3)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Electricity (4)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materials together, according to whether they are solids, liquids or gases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that some materials change state when they are heated or cooled, and measure or research the temperature at which this happens in degrees celsius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part played by evaporation and condensation in the water cycle and associate the rate of evaporation with temperature 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together different kinds of rocks on the basis of their appearance and simple rock properties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in simple terms how fossils are formed when things that have lived are trapped within rock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soils are made from rocks and organic matter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how sounds are made, associating some of them with something vibrating.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vibrations from sounds travel through a medium to the ear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between the pitch of a sound and features of the object that produced it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between the volume of a sound and the strength of the vibrations that produced it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sounds get fainter as the distance from the sound source increases 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and describe the functions of different parts of flowering plants; roots, stem/trunk, leaves and flowers.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x4rmvg1c896b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requirements of plants for life and growth  (air, light, water and nutrients from the solid, and room to grow) and how they vary from plant to plant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nywxk9plkll3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Investigate the way in which water is transported within plants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wl40sw8fv74l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part that flowers play in the life cycle of flowering plants, including pollinations, seed formation and seed dispersal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common appliances that run on electricity.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 range of simple closed series circuits. Draw these circuits with correct component symbols (named).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and solve ‘errors’ in circuits to make them work.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a switch opens and closes a circuit.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conductors allow electrical (energy) to pass through them and insulators do not allow electrical (energy) to pass through.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Revisit and Revise topics taught throughout the year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Lower KS2 Science- CYCLE B</w:t>
      </w:r>
    </w:p>
    <w:tbl>
      <w:tblPr>
        <w:tblStyle w:val="Table2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including humans (3)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(3)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 (4)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including humans (4)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and Magnets (3)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that animals, including humans, need the right types and amount of nutrition, and that they cannot make their own food; they get nutrition from what they eat.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that humans and some other animals have skeletons and muscles for support, protection and movement. 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they need light in order to see things and that dark is the absence of light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 that light is reflected from surfaces.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light from the sun can be dangerous and that there are ways to protect their eyes.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shadows are formed when the light from a light sources is blocked by a solid object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in the way that the size of shadows change 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living things can be grouped in a variety of ways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and use classification keys to help group, identify and name a variety of living things in their local and wider environment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environments and habitats can change and that this can sometimes pose dangers to living things.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simple functions of the basic parts of the digestive system in humans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different types of teeth in humans and their simple functions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and interpret a variety of food chains, identifying producers, predators and prey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how things move on different surfaces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 that some forces need contact between 2 objects, but magnetic forces can act at a distance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how magnets attract and repel each other and attract some materials and not others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together a variety of everyday materials on the basis of whether they are attracted to a magnet, and identify some magnetic materials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magnets as having 2 poles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 whether 2 magnets will attract or repel each other, depending on which poles are facing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Revise and revisit topics taught throughout the year 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B4B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B4BE9"/>
    <w:pPr>
      <w:ind w:left="720"/>
      <w:contextualSpacing w:val="1"/>
    </w:pPr>
  </w:style>
  <w:style w:type="paragraph" w:styleId="TableStyle2" w:customStyle="1">
    <w:name w:val="Table Style 2"/>
    <w:rsid w:val="001B4BE9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C9vFPW8XeUDp8oDpbp5jqt1GA==">CgMxLjAyCGguZ2pkZ3hzMg5oLng0cm12ZzFjODk2YjIOaC5ueXd4azlwbGtsbDMyDmgud2w0MHN3OGZ2NzRsOAByITEwUlBDSmxtTUpVYlY3MHRabWZLc3RaOVVfeTRPVzVMRg==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2020-04-14T16:03:00Z</dcterms:created>
  <dc:creator>Ashlyn jackson</dc:creator>
</cp:coreProperties>
</file>