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92352AC" w14:textId="77777777" w:rsidR="007F46B8" w:rsidRDefault="007F46B8">
      <w:pPr>
        <w:ind w:left="-283"/>
        <w:jc w:val="center"/>
      </w:pPr>
    </w:p>
    <w:p w14:paraId="161D762D" w14:textId="5DBD805F" w:rsidR="007F46B8" w:rsidRDefault="007F46B8">
      <w:pPr>
        <w:ind w:left="-283"/>
        <w:jc w:val="center"/>
      </w:pPr>
    </w:p>
    <w:p w14:paraId="49F29587" w14:textId="7A5F2DC9" w:rsidR="002A174D" w:rsidRDefault="002A174D">
      <w:pPr>
        <w:ind w:left="-283"/>
        <w:jc w:val="center"/>
      </w:pPr>
    </w:p>
    <w:p w14:paraId="306C7EBE" w14:textId="4D470947" w:rsidR="002A174D" w:rsidRDefault="002A174D">
      <w:pPr>
        <w:ind w:left="-283"/>
        <w:jc w:val="center"/>
      </w:pPr>
    </w:p>
    <w:p w14:paraId="393BC2DC" w14:textId="77777777" w:rsidR="002A174D" w:rsidRDefault="002A174D">
      <w:pPr>
        <w:ind w:left="-283"/>
        <w:jc w:val="center"/>
      </w:pPr>
    </w:p>
    <w:p w14:paraId="7BA6BECB" w14:textId="77777777" w:rsidR="007F46B8" w:rsidRDefault="007F46B8">
      <w:pPr>
        <w:ind w:left="-283"/>
        <w:jc w:val="center"/>
      </w:pPr>
    </w:p>
    <w:p w14:paraId="5F5AB0E5" w14:textId="77777777" w:rsidR="007F46B8" w:rsidRDefault="007F46B8">
      <w:pPr>
        <w:ind w:left="-283"/>
        <w:jc w:val="center"/>
      </w:pPr>
    </w:p>
    <w:p w14:paraId="149939C1" w14:textId="46F27AB8" w:rsidR="00276292" w:rsidRDefault="00B349D3">
      <w:pPr>
        <w:ind w:left="-283"/>
        <w:jc w:val="center"/>
      </w:pPr>
      <w:r>
        <w:rPr>
          <w:noProof/>
        </w:rPr>
        <w:drawing>
          <wp:inline distT="114300" distB="114300" distL="114300" distR="114300" wp14:anchorId="40279DB8" wp14:editId="6B3C5A72">
            <wp:extent cx="2240280" cy="868680"/>
            <wp:effectExtent l="0" t="0" r="7620" b="762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240741" cy="868859"/>
                    </a:xfrm>
                    <a:prstGeom prst="rect">
                      <a:avLst/>
                    </a:prstGeom>
                    <a:ln/>
                  </pic:spPr>
                </pic:pic>
              </a:graphicData>
            </a:graphic>
          </wp:inline>
        </w:drawing>
      </w:r>
    </w:p>
    <w:p w14:paraId="7B3E9F81" w14:textId="01E38268" w:rsidR="00276292" w:rsidRDefault="00276292">
      <w:pPr>
        <w:ind w:left="-283"/>
        <w:jc w:val="center"/>
      </w:pPr>
    </w:p>
    <w:p w14:paraId="100E7985" w14:textId="5786AF1C" w:rsidR="00481291" w:rsidRDefault="00481291">
      <w:pPr>
        <w:ind w:left="-283"/>
        <w:jc w:val="center"/>
      </w:pPr>
    </w:p>
    <w:p w14:paraId="26A4F7AC" w14:textId="77777777" w:rsidR="00481291" w:rsidRDefault="00481291">
      <w:pPr>
        <w:ind w:left="-283"/>
        <w:jc w:val="center"/>
      </w:pPr>
    </w:p>
    <w:p w14:paraId="62369EB7" w14:textId="77777777" w:rsidR="00276292" w:rsidRDefault="00276292">
      <w:pPr>
        <w:ind w:left="-283"/>
        <w:jc w:val="center"/>
      </w:pPr>
    </w:p>
    <w:p w14:paraId="26DAF7CD" w14:textId="31D18960" w:rsidR="00F65353" w:rsidRDefault="00F65353">
      <w:pPr>
        <w:ind w:left="-283"/>
        <w:jc w:val="center"/>
      </w:pPr>
    </w:p>
    <w:p w14:paraId="4E8FE910" w14:textId="77777777" w:rsidR="002A174D" w:rsidRDefault="002A174D" w:rsidP="00E77EB8">
      <w:pPr>
        <w:ind w:left="-283"/>
      </w:pPr>
    </w:p>
    <w:p w14:paraId="46779B6C" w14:textId="1525D5E3" w:rsidR="00276292" w:rsidRDefault="00E77EB8">
      <w:pPr>
        <w:ind w:left="-283"/>
        <w:jc w:val="center"/>
        <w:rPr>
          <w:sz w:val="72"/>
          <w:szCs w:val="72"/>
        </w:rPr>
      </w:pPr>
      <w:r>
        <w:rPr>
          <w:sz w:val="72"/>
          <w:szCs w:val="72"/>
        </w:rPr>
        <w:t>Cambois Primary School</w:t>
      </w:r>
    </w:p>
    <w:p w14:paraId="19958000" w14:textId="01F779F9" w:rsidR="00E77EB8" w:rsidRDefault="00E77EB8">
      <w:pPr>
        <w:ind w:left="-283"/>
        <w:jc w:val="center"/>
        <w:rPr>
          <w:sz w:val="72"/>
          <w:szCs w:val="72"/>
        </w:rPr>
      </w:pPr>
      <w:r>
        <w:rPr>
          <w:noProof/>
        </w:rPr>
        <w:drawing>
          <wp:anchor distT="0" distB="0" distL="114300" distR="114300" simplePos="0" relativeHeight="251660288" behindDoc="1" locked="0" layoutInCell="1" allowOverlap="1" wp14:anchorId="35CCC288" wp14:editId="7D43905F">
            <wp:simplePos x="0" y="0"/>
            <wp:positionH relativeFrom="column">
              <wp:posOffset>2818130</wp:posOffset>
            </wp:positionH>
            <wp:positionV relativeFrom="paragraph">
              <wp:posOffset>60325</wp:posOffset>
            </wp:positionV>
            <wp:extent cx="1112520" cy="1108561"/>
            <wp:effectExtent l="0" t="0" r="0" b="0"/>
            <wp:wrapTight wrapText="bothSides">
              <wp:wrapPolygon edited="0">
                <wp:start x="0" y="0"/>
                <wp:lineTo x="0" y="21167"/>
                <wp:lineTo x="21082" y="21167"/>
                <wp:lineTo x="21082" y="0"/>
                <wp:lineTo x="0" y="0"/>
              </wp:wrapPolygon>
            </wp:wrapTight>
            <wp:docPr id="4" name="Picture 4" descr="Cambois primary school 2023 | Bly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bois primary school 2023 | Blyt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108561"/>
                    </a:xfrm>
                    <a:prstGeom prst="rect">
                      <a:avLst/>
                    </a:prstGeom>
                    <a:noFill/>
                    <a:ln>
                      <a:noFill/>
                    </a:ln>
                  </pic:spPr>
                </pic:pic>
              </a:graphicData>
            </a:graphic>
          </wp:anchor>
        </w:drawing>
      </w:r>
    </w:p>
    <w:p w14:paraId="175C4D2E" w14:textId="2FEF14A3" w:rsidR="00E77EB8" w:rsidRPr="00E77EB8" w:rsidRDefault="00E77EB8">
      <w:pPr>
        <w:ind w:left="-283"/>
        <w:jc w:val="center"/>
      </w:pPr>
    </w:p>
    <w:p w14:paraId="103FED0A" w14:textId="29C7BA2F" w:rsidR="00276292" w:rsidRDefault="00276292">
      <w:pPr>
        <w:ind w:left="-283"/>
        <w:jc w:val="center"/>
      </w:pPr>
    </w:p>
    <w:p w14:paraId="6E3E72B7" w14:textId="44AF3223" w:rsidR="009A5315" w:rsidRDefault="009A5315">
      <w:pPr>
        <w:ind w:left="-283"/>
        <w:jc w:val="center"/>
      </w:pPr>
    </w:p>
    <w:p w14:paraId="240675DD" w14:textId="77777777" w:rsidR="00E77EB8" w:rsidRDefault="00E77EB8">
      <w:pPr>
        <w:ind w:left="-283"/>
        <w:jc w:val="center"/>
      </w:pPr>
    </w:p>
    <w:p w14:paraId="67A2D9F6" w14:textId="77777777" w:rsidR="00E77EB8" w:rsidRDefault="00E77EB8">
      <w:pPr>
        <w:ind w:left="-283"/>
        <w:jc w:val="center"/>
      </w:pPr>
    </w:p>
    <w:p w14:paraId="102335BF" w14:textId="77777777" w:rsidR="002A174D" w:rsidRDefault="002A174D">
      <w:pPr>
        <w:ind w:left="-283"/>
        <w:jc w:val="center"/>
      </w:pPr>
    </w:p>
    <w:p w14:paraId="10F49129" w14:textId="276CF23B" w:rsidR="00F83D59" w:rsidRDefault="009A5315" w:rsidP="00276292">
      <w:pPr>
        <w:jc w:val="center"/>
        <w:rPr>
          <w:sz w:val="72"/>
          <w:szCs w:val="72"/>
        </w:rPr>
      </w:pPr>
      <w:r>
        <w:rPr>
          <w:sz w:val="72"/>
          <w:szCs w:val="72"/>
        </w:rPr>
        <w:t>Policy for the Management of Educational Visits</w:t>
      </w:r>
    </w:p>
    <w:p w14:paraId="6D9096B2" w14:textId="77777777" w:rsidR="00E77EB8" w:rsidRDefault="00E77EB8" w:rsidP="00276292">
      <w:pPr>
        <w:jc w:val="center"/>
        <w:rPr>
          <w:sz w:val="72"/>
          <w:szCs w:val="72"/>
        </w:rPr>
      </w:pPr>
    </w:p>
    <w:p w14:paraId="5EF20CD2" w14:textId="7A0CCE85" w:rsidR="00E77EB8" w:rsidRDefault="00E77EB8" w:rsidP="00276292">
      <w:pPr>
        <w:jc w:val="center"/>
        <w:rPr>
          <w:sz w:val="72"/>
          <w:szCs w:val="72"/>
        </w:rPr>
      </w:pPr>
      <w:r>
        <w:rPr>
          <w:sz w:val="72"/>
          <w:szCs w:val="72"/>
        </w:rPr>
        <w:t>2025-2026</w:t>
      </w:r>
    </w:p>
    <w:p w14:paraId="4BDCB642" w14:textId="001F44DE" w:rsidR="00F83D59" w:rsidRDefault="00F83D59" w:rsidP="00276292">
      <w:pPr>
        <w:jc w:val="center"/>
        <w:rPr>
          <w:sz w:val="72"/>
          <w:szCs w:val="72"/>
        </w:rPr>
      </w:pPr>
    </w:p>
    <w:p w14:paraId="543D2597" w14:textId="627890C9" w:rsidR="00276292" w:rsidRDefault="00276292" w:rsidP="00276292"/>
    <w:p w14:paraId="0AA685E4" w14:textId="529117C3" w:rsidR="004A199A" w:rsidRDefault="004A199A" w:rsidP="00276292"/>
    <w:p w14:paraId="2210951F" w14:textId="62C79680" w:rsidR="004A07FB" w:rsidRDefault="004A07FB" w:rsidP="00DB2883">
      <w:pPr>
        <w:ind w:left="567" w:right="993"/>
        <w:jc w:val="center"/>
        <w:rPr>
          <w:i/>
          <w:iCs/>
          <w:sz w:val="24"/>
          <w:szCs w:val="24"/>
        </w:rPr>
      </w:pPr>
    </w:p>
    <w:p w14:paraId="7C6926A6" w14:textId="77777777" w:rsidR="004C6B99" w:rsidRDefault="004C6B99" w:rsidP="00DB2883">
      <w:pPr>
        <w:ind w:left="567" w:right="993"/>
        <w:jc w:val="center"/>
        <w:rPr>
          <w:b/>
          <w:bCs/>
        </w:rPr>
      </w:pPr>
    </w:p>
    <w:p w14:paraId="43BD8EF5" w14:textId="25C7C8A5" w:rsidR="009B4D9C" w:rsidRPr="004A07FB" w:rsidRDefault="00E32D29" w:rsidP="00DB2883">
      <w:pPr>
        <w:ind w:left="567" w:right="993"/>
        <w:jc w:val="center"/>
        <w:rPr>
          <w:b/>
          <w:bCs/>
          <w:sz w:val="24"/>
          <w:szCs w:val="24"/>
        </w:rPr>
      </w:pPr>
      <w:r w:rsidRPr="008502CA">
        <w:rPr>
          <w:i/>
          <w:iCs/>
          <w:noProof/>
        </w:rPr>
        <w:drawing>
          <wp:anchor distT="0" distB="0" distL="0" distR="0" simplePos="0" relativeHeight="251659264" behindDoc="0" locked="0" layoutInCell="1" hidden="0" allowOverlap="1" wp14:anchorId="2E9D2298" wp14:editId="7F732685">
            <wp:simplePos x="0" y="0"/>
            <wp:positionH relativeFrom="margin">
              <wp:posOffset>-349885</wp:posOffset>
            </wp:positionH>
            <wp:positionV relativeFrom="paragraph">
              <wp:posOffset>2980690</wp:posOffset>
            </wp:positionV>
            <wp:extent cx="7546340" cy="985520"/>
            <wp:effectExtent l="0" t="0" r="0" b="508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t="14074" b="8888"/>
                    <a:stretch>
                      <a:fillRect/>
                    </a:stretch>
                  </pic:blipFill>
                  <pic:spPr>
                    <a:xfrm>
                      <a:off x="0" y="0"/>
                      <a:ext cx="7546340" cy="985520"/>
                    </a:xfrm>
                    <a:prstGeom prst="rect">
                      <a:avLst/>
                    </a:prstGeom>
                    <a:ln/>
                  </pic:spPr>
                </pic:pic>
              </a:graphicData>
            </a:graphic>
            <wp14:sizeRelH relativeFrom="margin">
              <wp14:pctWidth>0</wp14:pctWidth>
            </wp14:sizeRelH>
            <wp14:sizeRelV relativeFrom="margin">
              <wp14:pctHeight>0</wp14:pctHeight>
            </wp14:sizeRelV>
          </wp:anchor>
        </w:drawing>
      </w:r>
      <w:r w:rsidR="008502CA" w:rsidRPr="004A07FB">
        <w:rPr>
          <w:b/>
          <w:bCs/>
        </w:rPr>
        <w:br w:type="page"/>
      </w:r>
    </w:p>
    <w:p w14:paraId="6BB77873" w14:textId="77777777" w:rsidR="009B4D9C" w:rsidRDefault="009B4D9C" w:rsidP="00276292"/>
    <w:p w14:paraId="7C5686D0" w14:textId="77777777" w:rsidR="009B4D9C" w:rsidRDefault="009B4D9C" w:rsidP="00276292"/>
    <w:tbl>
      <w:tblPr>
        <w:tblStyle w:val="TableGrid"/>
        <w:tblW w:w="10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8364"/>
        <w:gridCol w:w="1286"/>
      </w:tblGrid>
      <w:tr w:rsidR="008502CA" w14:paraId="69297B69" w14:textId="77777777" w:rsidTr="0EA2E9B5">
        <w:trPr>
          <w:trHeight w:val="1649"/>
        </w:trPr>
        <w:tc>
          <w:tcPr>
            <w:tcW w:w="1129" w:type="dxa"/>
          </w:tcPr>
          <w:p w14:paraId="664C9F84" w14:textId="77777777" w:rsidR="008502CA" w:rsidRDefault="008502CA" w:rsidP="00276292"/>
        </w:tc>
        <w:tc>
          <w:tcPr>
            <w:tcW w:w="8364" w:type="dxa"/>
          </w:tcPr>
          <w:p w14:paraId="64BCEC12" w14:textId="3FEA931F" w:rsidR="008502CA" w:rsidRPr="008502CA" w:rsidRDefault="008502CA" w:rsidP="008502CA">
            <w:pPr>
              <w:jc w:val="center"/>
              <w:rPr>
                <w:i/>
                <w:iCs/>
                <w:sz w:val="24"/>
                <w:szCs w:val="24"/>
              </w:rPr>
            </w:pPr>
          </w:p>
          <w:p w14:paraId="24907940" w14:textId="77777777" w:rsidR="008502CA" w:rsidRPr="008502CA" w:rsidRDefault="008502CA" w:rsidP="00276292">
            <w:pPr>
              <w:rPr>
                <w:i/>
                <w:iCs/>
              </w:rPr>
            </w:pPr>
          </w:p>
        </w:tc>
        <w:tc>
          <w:tcPr>
            <w:tcW w:w="1286" w:type="dxa"/>
          </w:tcPr>
          <w:p w14:paraId="55884E1C" w14:textId="77777777" w:rsidR="008502CA" w:rsidRDefault="008502CA" w:rsidP="00276292"/>
        </w:tc>
      </w:tr>
    </w:tbl>
    <w:p w14:paraId="43A49941" w14:textId="228A547C" w:rsidR="002C5CFA" w:rsidRPr="00D25E75" w:rsidRDefault="003F7E9A" w:rsidP="008D4981">
      <w:pPr>
        <w:tabs>
          <w:tab w:val="left" w:pos="6561"/>
        </w:tabs>
        <w:rPr>
          <w:rFonts w:ascii="Cambria" w:eastAsia="Cambria" w:hAnsi="Cambria" w:cs="Cambria"/>
          <w:b/>
          <w:bCs/>
          <w:sz w:val="24"/>
          <w:szCs w:val="24"/>
        </w:rPr>
      </w:pPr>
      <w:r w:rsidRPr="00D25E75">
        <w:rPr>
          <w:b/>
          <w:bCs/>
          <w:sz w:val="24"/>
          <w:szCs w:val="24"/>
        </w:rPr>
        <w:t>Contents:</w:t>
      </w:r>
      <w:r w:rsidR="008D4981">
        <w:rPr>
          <w:b/>
          <w:bCs/>
          <w:sz w:val="24"/>
          <w:szCs w:val="24"/>
        </w:rPr>
        <w:tab/>
      </w:r>
    </w:p>
    <w:p w14:paraId="43A49942" w14:textId="77777777" w:rsidR="002C5CFA" w:rsidRDefault="002C5CFA"/>
    <w:sdt>
      <w:sdtPr>
        <w:id w:val="2103607334"/>
        <w:docPartObj>
          <w:docPartGallery w:val="Table of Contents"/>
          <w:docPartUnique/>
        </w:docPartObj>
      </w:sdtPr>
      <w:sdtContent>
        <w:p w14:paraId="655A956C" w14:textId="6ADAD205" w:rsidR="002D45B6" w:rsidRPr="0079707E" w:rsidRDefault="002D45B6">
          <w:pPr>
            <w:tabs>
              <w:tab w:val="right" w:pos="10776"/>
            </w:tabs>
            <w:spacing w:before="80"/>
            <w:ind w:left="360"/>
          </w:pPr>
        </w:p>
        <w:p w14:paraId="4064654D" w14:textId="4E843A5A" w:rsidR="008D4981" w:rsidRDefault="003F7E9A">
          <w:pPr>
            <w:pStyle w:val="TOC1"/>
            <w:tabs>
              <w:tab w:val="right" w:pos="10764"/>
            </w:tabs>
            <w:rPr>
              <w:rFonts w:asciiTheme="minorHAnsi" w:eastAsiaTheme="minorEastAsia" w:hAnsiTheme="minorHAnsi" w:cstheme="minorBidi"/>
              <w:noProof/>
            </w:rPr>
          </w:pPr>
          <w:r w:rsidRPr="007F67C5">
            <w:fldChar w:fldCharType="begin"/>
          </w:r>
          <w:r w:rsidRPr="007F67C5">
            <w:instrText xml:space="preserve"> TOC \h \u \z </w:instrText>
          </w:r>
          <w:r w:rsidRPr="007F67C5">
            <w:fldChar w:fldCharType="separate"/>
          </w:r>
          <w:hyperlink w:anchor="_Toc72398093" w:history="1">
            <w:r w:rsidR="008D4981" w:rsidRPr="00957A45">
              <w:rPr>
                <w:rStyle w:val="Hyperlink"/>
                <w:noProof/>
              </w:rPr>
              <w:t>Introduction &amp; Scope</w:t>
            </w:r>
            <w:r w:rsidR="008D4981">
              <w:rPr>
                <w:noProof/>
                <w:webHidden/>
              </w:rPr>
              <w:tab/>
            </w:r>
            <w:r w:rsidR="008D4981">
              <w:rPr>
                <w:noProof/>
                <w:webHidden/>
              </w:rPr>
              <w:fldChar w:fldCharType="begin"/>
            </w:r>
            <w:r w:rsidR="008D4981">
              <w:rPr>
                <w:noProof/>
                <w:webHidden/>
              </w:rPr>
              <w:instrText xml:space="preserve"> PAGEREF _Toc72398093 \h </w:instrText>
            </w:r>
            <w:r w:rsidR="008D4981">
              <w:rPr>
                <w:noProof/>
                <w:webHidden/>
              </w:rPr>
            </w:r>
            <w:r w:rsidR="008D4981">
              <w:rPr>
                <w:noProof/>
                <w:webHidden/>
              </w:rPr>
              <w:fldChar w:fldCharType="separate"/>
            </w:r>
            <w:r w:rsidR="001E1983">
              <w:rPr>
                <w:noProof/>
                <w:webHidden/>
              </w:rPr>
              <w:t>2</w:t>
            </w:r>
            <w:r w:rsidR="008D4981">
              <w:rPr>
                <w:noProof/>
                <w:webHidden/>
              </w:rPr>
              <w:fldChar w:fldCharType="end"/>
            </w:r>
          </w:hyperlink>
        </w:p>
        <w:p w14:paraId="668F0ED1" w14:textId="24D25D89" w:rsidR="008D4981" w:rsidRDefault="00E77EB8">
          <w:pPr>
            <w:pStyle w:val="TOC1"/>
            <w:tabs>
              <w:tab w:val="right" w:pos="10764"/>
            </w:tabs>
            <w:rPr>
              <w:rFonts w:asciiTheme="minorHAnsi" w:eastAsiaTheme="minorEastAsia" w:hAnsiTheme="minorHAnsi" w:cstheme="minorBidi"/>
              <w:noProof/>
            </w:rPr>
          </w:pPr>
          <w:hyperlink w:anchor="_Toc72398094" w:history="1">
            <w:r w:rsidR="008D4981" w:rsidRPr="00957A45">
              <w:rPr>
                <w:rStyle w:val="Hyperlink"/>
                <w:noProof/>
              </w:rPr>
              <w:t>Legal Framework</w:t>
            </w:r>
            <w:r w:rsidR="008D4981">
              <w:rPr>
                <w:noProof/>
                <w:webHidden/>
              </w:rPr>
              <w:tab/>
            </w:r>
            <w:r w:rsidR="008D4981">
              <w:rPr>
                <w:noProof/>
                <w:webHidden/>
              </w:rPr>
              <w:fldChar w:fldCharType="begin"/>
            </w:r>
            <w:r w:rsidR="008D4981">
              <w:rPr>
                <w:noProof/>
                <w:webHidden/>
              </w:rPr>
              <w:instrText xml:space="preserve"> PAGEREF _Toc72398094 \h </w:instrText>
            </w:r>
            <w:r w:rsidR="008D4981">
              <w:rPr>
                <w:noProof/>
                <w:webHidden/>
              </w:rPr>
            </w:r>
            <w:r w:rsidR="008D4981">
              <w:rPr>
                <w:noProof/>
                <w:webHidden/>
              </w:rPr>
              <w:fldChar w:fldCharType="separate"/>
            </w:r>
            <w:r w:rsidR="001E1983">
              <w:rPr>
                <w:noProof/>
                <w:webHidden/>
              </w:rPr>
              <w:t>2</w:t>
            </w:r>
            <w:r w:rsidR="008D4981">
              <w:rPr>
                <w:noProof/>
                <w:webHidden/>
              </w:rPr>
              <w:fldChar w:fldCharType="end"/>
            </w:r>
          </w:hyperlink>
        </w:p>
        <w:p w14:paraId="19384B95" w14:textId="02371A1C" w:rsidR="008D4981" w:rsidRDefault="00E77EB8">
          <w:pPr>
            <w:pStyle w:val="TOC1"/>
            <w:tabs>
              <w:tab w:val="right" w:pos="10764"/>
            </w:tabs>
            <w:rPr>
              <w:rFonts w:asciiTheme="minorHAnsi" w:eastAsiaTheme="minorEastAsia" w:hAnsiTheme="minorHAnsi" w:cstheme="minorBidi"/>
              <w:noProof/>
            </w:rPr>
          </w:pPr>
          <w:hyperlink w:anchor="_Toc72398095" w:history="1">
            <w:r w:rsidR="008D4981" w:rsidRPr="00957A45">
              <w:rPr>
                <w:rStyle w:val="Hyperlink"/>
                <w:noProof/>
              </w:rPr>
              <w:t>Duty of Care</w:t>
            </w:r>
            <w:r w:rsidR="008D4981">
              <w:rPr>
                <w:noProof/>
                <w:webHidden/>
              </w:rPr>
              <w:tab/>
            </w:r>
            <w:r w:rsidR="008D4981">
              <w:rPr>
                <w:noProof/>
                <w:webHidden/>
              </w:rPr>
              <w:fldChar w:fldCharType="begin"/>
            </w:r>
            <w:r w:rsidR="008D4981">
              <w:rPr>
                <w:noProof/>
                <w:webHidden/>
              </w:rPr>
              <w:instrText xml:space="preserve"> PAGEREF _Toc72398095 \h </w:instrText>
            </w:r>
            <w:r w:rsidR="008D4981">
              <w:rPr>
                <w:noProof/>
                <w:webHidden/>
              </w:rPr>
            </w:r>
            <w:r w:rsidR="008D4981">
              <w:rPr>
                <w:noProof/>
                <w:webHidden/>
              </w:rPr>
              <w:fldChar w:fldCharType="separate"/>
            </w:r>
            <w:r w:rsidR="001E1983">
              <w:rPr>
                <w:noProof/>
                <w:webHidden/>
              </w:rPr>
              <w:t>3</w:t>
            </w:r>
            <w:r w:rsidR="008D4981">
              <w:rPr>
                <w:noProof/>
                <w:webHidden/>
              </w:rPr>
              <w:fldChar w:fldCharType="end"/>
            </w:r>
          </w:hyperlink>
        </w:p>
        <w:p w14:paraId="1FB85CF0" w14:textId="45C77571" w:rsidR="008D4981" w:rsidRDefault="00E77EB8">
          <w:pPr>
            <w:pStyle w:val="TOC1"/>
            <w:tabs>
              <w:tab w:val="right" w:pos="10764"/>
            </w:tabs>
            <w:rPr>
              <w:rFonts w:asciiTheme="minorHAnsi" w:eastAsiaTheme="minorEastAsia" w:hAnsiTheme="minorHAnsi" w:cstheme="minorBidi"/>
              <w:noProof/>
            </w:rPr>
          </w:pPr>
          <w:hyperlink w:anchor="_Toc72398096" w:history="1">
            <w:r w:rsidR="008D4981" w:rsidRPr="00957A45">
              <w:rPr>
                <w:rStyle w:val="Hyperlink"/>
                <w:noProof/>
              </w:rPr>
              <w:t>Ensuring Understanding</w:t>
            </w:r>
            <w:r w:rsidR="008D4981">
              <w:rPr>
                <w:noProof/>
                <w:webHidden/>
              </w:rPr>
              <w:tab/>
            </w:r>
            <w:r w:rsidR="008D4981">
              <w:rPr>
                <w:noProof/>
                <w:webHidden/>
              </w:rPr>
              <w:fldChar w:fldCharType="begin"/>
            </w:r>
            <w:r w:rsidR="008D4981">
              <w:rPr>
                <w:noProof/>
                <w:webHidden/>
              </w:rPr>
              <w:instrText xml:space="preserve"> PAGEREF _Toc72398096 \h </w:instrText>
            </w:r>
            <w:r w:rsidR="008D4981">
              <w:rPr>
                <w:noProof/>
                <w:webHidden/>
              </w:rPr>
            </w:r>
            <w:r w:rsidR="008D4981">
              <w:rPr>
                <w:noProof/>
                <w:webHidden/>
              </w:rPr>
              <w:fldChar w:fldCharType="separate"/>
            </w:r>
            <w:r w:rsidR="001E1983">
              <w:rPr>
                <w:noProof/>
                <w:webHidden/>
              </w:rPr>
              <w:t>3</w:t>
            </w:r>
            <w:r w:rsidR="008D4981">
              <w:rPr>
                <w:noProof/>
                <w:webHidden/>
              </w:rPr>
              <w:fldChar w:fldCharType="end"/>
            </w:r>
          </w:hyperlink>
        </w:p>
        <w:p w14:paraId="7ED21370" w14:textId="36E31F0B" w:rsidR="008D4981" w:rsidRDefault="00E77EB8">
          <w:pPr>
            <w:pStyle w:val="TOC1"/>
            <w:tabs>
              <w:tab w:val="right" w:pos="10764"/>
            </w:tabs>
            <w:rPr>
              <w:rFonts w:asciiTheme="minorHAnsi" w:eastAsiaTheme="minorEastAsia" w:hAnsiTheme="minorHAnsi" w:cstheme="minorBidi"/>
              <w:noProof/>
            </w:rPr>
          </w:pPr>
          <w:hyperlink w:anchor="_Toc72398097" w:history="1">
            <w:r w:rsidR="008D4981" w:rsidRPr="00957A45">
              <w:rPr>
                <w:rStyle w:val="Hyperlink"/>
                <w:noProof/>
              </w:rPr>
              <w:t>Outdoor Education Adviser’s Panel:  National Guidance</w:t>
            </w:r>
            <w:r w:rsidR="008D4981">
              <w:rPr>
                <w:noProof/>
                <w:webHidden/>
              </w:rPr>
              <w:tab/>
            </w:r>
            <w:r w:rsidR="008D4981">
              <w:rPr>
                <w:noProof/>
                <w:webHidden/>
              </w:rPr>
              <w:fldChar w:fldCharType="begin"/>
            </w:r>
            <w:r w:rsidR="008D4981">
              <w:rPr>
                <w:noProof/>
                <w:webHidden/>
              </w:rPr>
              <w:instrText xml:space="preserve"> PAGEREF _Toc72398097 \h </w:instrText>
            </w:r>
            <w:r w:rsidR="008D4981">
              <w:rPr>
                <w:noProof/>
                <w:webHidden/>
              </w:rPr>
            </w:r>
            <w:r w:rsidR="008D4981">
              <w:rPr>
                <w:noProof/>
                <w:webHidden/>
              </w:rPr>
              <w:fldChar w:fldCharType="separate"/>
            </w:r>
            <w:r w:rsidR="001E1983">
              <w:rPr>
                <w:noProof/>
                <w:webHidden/>
              </w:rPr>
              <w:t>4</w:t>
            </w:r>
            <w:r w:rsidR="008D4981">
              <w:rPr>
                <w:noProof/>
                <w:webHidden/>
              </w:rPr>
              <w:fldChar w:fldCharType="end"/>
            </w:r>
          </w:hyperlink>
        </w:p>
        <w:p w14:paraId="5C40AEFD" w14:textId="7D33C0E7" w:rsidR="008D4981" w:rsidRDefault="00E77EB8">
          <w:pPr>
            <w:pStyle w:val="TOC1"/>
            <w:tabs>
              <w:tab w:val="right" w:pos="10764"/>
            </w:tabs>
            <w:rPr>
              <w:rFonts w:asciiTheme="minorHAnsi" w:eastAsiaTheme="minorEastAsia" w:hAnsiTheme="minorHAnsi" w:cstheme="minorBidi"/>
              <w:noProof/>
            </w:rPr>
          </w:pPr>
          <w:hyperlink w:anchor="_Toc72398098" w:history="1">
            <w:r w:rsidR="008D4981" w:rsidRPr="00957A45">
              <w:rPr>
                <w:rStyle w:val="Hyperlink"/>
                <w:noProof/>
              </w:rPr>
              <w:t>Roles and Responsibilities</w:t>
            </w:r>
            <w:r w:rsidR="008D4981">
              <w:rPr>
                <w:noProof/>
                <w:webHidden/>
              </w:rPr>
              <w:tab/>
            </w:r>
            <w:r w:rsidR="008D4981">
              <w:rPr>
                <w:noProof/>
                <w:webHidden/>
              </w:rPr>
              <w:fldChar w:fldCharType="begin"/>
            </w:r>
            <w:r w:rsidR="008D4981">
              <w:rPr>
                <w:noProof/>
                <w:webHidden/>
              </w:rPr>
              <w:instrText xml:space="preserve"> PAGEREF _Toc72398098 \h </w:instrText>
            </w:r>
            <w:r w:rsidR="008D4981">
              <w:rPr>
                <w:noProof/>
                <w:webHidden/>
              </w:rPr>
            </w:r>
            <w:r w:rsidR="008D4981">
              <w:rPr>
                <w:noProof/>
                <w:webHidden/>
              </w:rPr>
              <w:fldChar w:fldCharType="separate"/>
            </w:r>
            <w:r w:rsidR="001E1983">
              <w:rPr>
                <w:noProof/>
                <w:webHidden/>
              </w:rPr>
              <w:t>4</w:t>
            </w:r>
            <w:r w:rsidR="008D4981">
              <w:rPr>
                <w:noProof/>
                <w:webHidden/>
              </w:rPr>
              <w:fldChar w:fldCharType="end"/>
            </w:r>
          </w:hyperlink>
        </w:p>
        <w:p w14:paraId="38861121" w14:textId="4E8FC474" w:rsidR="008D4981" w:rsidRDefault="00E77EB8">
          <w:pPr>
            <w:pStyle w:val="TOC1"/>
            <w:tabs>
              <w:tab w:val="right" w:pos="10764"/>
            </w:tabs>
            <w:rPr>
              <w:rFonts w:asciiTheme="minorHAnsi" w:eastAsiaTheme="minorEastAsia" w:hAnsiTheme="minorHAnsi" w:cstheme="minorBidi"/>
              <w:noProof/>
            </w:rPr>
          </w:pPr>
          <w:hyperlink w:anchor="_Toc72398099" w:history="1">
            <w:r w:rsidR="008D4981" w:rsidRPr="00957A45">
              <w:rPr>
                <w:rStyle w:val="Hyperlink"/>
                <w:bCs/>
                <w:noProof/>
              </w:rPr>
              <w:t>Planning an offsite visit</w:t>
            </w:r>
            <w:r w:rsidR="008D4981">
              <w:rPr>
                <w:noProof/>
                <w:webHidden/>
              </w:rPr>
              <w:tab/>
            </w:r>
            <w:r w:rsidR="008D4981">
              <w:rPr>
                <w:noProof/>
                <w:webHidden/>
              </w:rPr>
              <w:fldChar w:fldCharType="begin"/>
            </w:r>
            <w:r w:rsidR="008D4981">
              <w:rPr>
                <w:noProof/>
                <w:webHidden/>
              </w:rPr>
              <w:instrText xml:space="preserve"> PAGEREF _Toc72398099 \h </w:instrText>
            </w:r>
            <w:r w:rsidR="008D4981">
              <w:rPr>
                <w:noProof/>
                <w:webHidden/>
              </w:rPr>
            </w:r>
            <w:r w:rsidR="008D4981">
              <w:rPr>
                <w:noProof/>
                <w:webHidden/>
              </w:rPr>
              <w:fldChar w:fldCharType="separate"/>
            </w:r>
            <w:r w:rsidR="001E1983">
              <w:rPr>
                <w:noProof/>
                <w:webHidden/>
              </w:rPr>
              <w:t>5</w:t>
            </w:r>
            <w:r w:rsidR="008D4981">
              <w:rPr>
                <w:noProof/>
                <w:webHidden/>
              </w:rPr>
              <w:fldChar w:fldCharType="end"/>
            </w:r>
          </w:hyperlink>
        </w:p>
        <w:p w14:paraId="0A4BE413" w14:textId="033F426F" w:rsidR="008D4981" w:rsidRDefault="00E77EB8">
          <w:pPr>
            <w:pStyle w:val="TOC1"/>
            <w:tabs>
              <w:tab w:val="right" w:pos="10764"/>
            </w:tabs>
            <w:rPr>
              <w:rFonts w:asciiTheme="minorHAnsi" w:eastAsiaTheme="minorEastAsia" w:hAnsiTheme="minorHAnsi" w:cstheme="minorBidi"/>
              <w:noProof/>
            </w:rPr>
          </w:pPr>
          <w:hyperlink w:anchor="_Toc72398100" w:history="1">
            <w:r w:rsidR="008D4981" w:rsidRPr="00957A45">
              <w:rPr>
                <w:rStyle w:val="Hyperlink"/>
                <w:bCs/>
                <w:noProof/>
              </w:rPr>
              <w:t>Parent/Carer Consent</w:t>
            </w:r>
            <w:r w:rsidR="008D4981">
              <w:rPr>
                <w:noProof/>
                <w:webHidden/>
              </w:rPr>
              <w:tab/>
            </w:r>
            <w:r w:rsidR="008D4981">
              <w:rPr>
                <w:noProof/>
                <w:webHidden/>
              </w:rPr>
              <w:fldChar w:fldCharType="begin"/>
            </w:r>
            <w:r w:rsidR="008D4981">
              <w:rPr>
                <w:noProof/>
                <w:webHidden/>
              </w:rPr>
              <w:instrText xml:space="preserve"> PAGEREF _Toc72398100 \h </w:instrText>
            </w:r>
            <w:r w:rsidR="008D4981">
              <w:rPr>
                <w:noProof/>
                <w:webHidden/>
              </w:rPr>
            </w:r>
            <w:r w:rsidR="008D4981">
              <w:rPr>
                <w:noProof/>
                <w:webHidden/>
              </w:rPr>
              <w:fldChar w:fldCharType="separate"/>
            </w:r>
            <w:r w:rsidR="001E1983">
              <w:rPr>
                <w:noProof/>
                <w:webHidden/>
              </w:rPr>
              <w:t>6</w:t>
            </w:r>
            <w:r w:rsidR="008D4981">
              <w:rPr>
                <w:noProof/>
                <w:webHidden/>
              </w:rPr>
              <w:fldChar w:fldCharType="end"/>
            </w:r>
          </w:hyperlink>
        </w:p>
        <w:p w14:paraId="1C797283" w14:textId="4D2F84A6" w:rsidR="008D4981" w:rsidRDefault="00E77EB8">
          <w:pPr>
            <w:pStyle w:val="TOC1"/>
            <w:tabs>
              <w:tab w:val="right" w:pos="10764"/>
            </w:tabs>
            <w:rPr>
              <w:rFonts w:asciiTheme="minorHAnsi" w:eastAsiaTheme="minorEastAsia" w:hAnsiTheme="minorHAnsi" w:cstheme="minorBidi"/>
              <w:noProof/>
            </w:rPr>
          </w:pPr>
          <w:hyperlink w:anchor="_Toc72398101" w:history="1">
            <w:r w:rsidR="008D4981" w:rsidRPr="00957A45">
              <w:rPr>
                <w:rStyle w:val="Hyperlink"/>
                <w:bCs/>
                <w:noProof/>
              </w:rPr>
              <w:t>Using External Providers and Facilities</w:t>
            </w:r>
            <w:r w:rsidR="008D4981">
              <w:rPr>
                <w:noProof/>
                <w:webHidden/>
              </w:rPr>
              <w:tab/>
            </w:r>
            <w:r w:rsidR="008D4981">
              <w:rPr>
                <w:noProof/>
                <w:webHidden/>
              </w:rPr>
              <w:fldChar w:fldCharType="begin"/>
            </w:r>
            <w:r w:rsidR="008D4981">
              <w:rPr>
                <w:noProof/>
                <w:webHidden/>
              </w:rPr>
              <w:instrText xml:space="preserve"> PAGEREF _Toc72398101 \h </w:instrText>
            </w:r>
            <w:r w:rsidR="008D4981">
              <w:rPr>
                <w:noProof/>
                <w:webHidden/>
              </w:rPr>
            </w:r>
            <w:r w:rsidR="008D4981">
              <w:rPr>
                <w:noProof/>
                <w:webHidden/>
              </w:rPr>
              <w:fldChar w:fldCharType="separate"/>
            </w:r>
            <w:r w:rsidR="001E1983">
              <w:rPr>
                <w:noProof/>
                <w:webHidden/>
              </w:rPr>
              <w:t>7</w:t>
            </w:r>
            <w:r w:rsidR="008D4981">
              <w:rPr>
                <w:noProof/>
                <w:webHidden/>
              </w:rPr>
              <w:fldChar w:fldCharType="end"/>
            </w:r>
          </w:hyperlink>
        </w:p>
        <w:p w14:paraId="7A2ADB9C" w14:textId="3B1A3F24" w:rsidR="008D4981" w:rsidRDefault="00E77EB8">
          <w:pPr>
            <w:pStyle w:val="TOC1"/>
            <w:tabs>
              <w:tab w:val="right" w:pos="10764"/>
            </w:tabs>
            <w:rPr>
              <w:rFonts w:asciiTheme="minorHAnsi" w:eastAsiaTheme="minorEastAsia" w:hAnsiTheme="minorHAnsi" w:cstheme="minorBidi"/>
              <w:noProof/>
            </w:rPr>
          </w:pPr>
          <w:hyperlink w:anchor="_Toc72398102" w:history="1">
            <w:r w:rsidR="008D4981" w:rsidRPr="00957A45">
              <w:rPr>
                <w:rStyle w:val="Hyperlink"/>
                <w:noProof/>
              </w:rPr>
              <w:t>Categorisation of Off-site Activities</w:t>
            </w:r>
            <w:r w:rsidR="008D4981">
              <w:rPr>
                <w:noProof/>
                <w:webHidden/>
              </w:rPr>
              <w:tab/>
            </w:r>
            <w:r w:rsidR="008D4981">
              <w:rPr>
                <w:noProof/>
                <w:webHidden/>
              </w:rPr>
              <w:fldChar w:fldCharType="begin"/>
            </w:r>
            <w:r w:rsidR="008D4981">
              <w:rPr>
                <w:noProof/>
                <w:webHidden/>
              </w:rPr>
              <w:instrText xml:space="preserve"> PAGEREF _Toc72398102 \h </w:instrText>
            </w:r>
            <w:r w:rsidR="008D4981">
              <w:rPr>
                <w:noProof/>
                <w:webHidden/>
              </w:rPr>
            </w:r>
            <w:r w:rsidR="008D4981">
              <w:rPr>
                <w:noProof/>
                <w:webHidden/>
              </w:rPr>
              <w:fldChar w:fldCharType="separate"/>
            </w:r>
            <w:r w:rsidR="001E1983">
              <w:rPr>
                <w:noProof/>
                <w:webHidden/>
              </w:rPr>
              <w:t>8</w:t>
            </w:r>
            <w:r w:rsidR="008D4981">
              <w:rPr>
                <w:noProof/>
                <w:webHidden/>
              </w:rPr>
              <w:fldChar w:fldCharType="end"/>
            </w:r>
          </w:hyperlink>
        </w:p>
        <w:p w14:paraId="5937EF93" w14:textId="6F036777" w:rsidR="008D4981" w:rsidRDefault="00E77EB8">
          <w:pPr>
            <w:pStyle w:val="TOC1"/>
            <w:tabs>
              <w:tab w:val="right" w:pos="10764"/>
            </w:tabs>
            <w:rPr>
              <w:rFonts w:asciiTheme="minorHAnsi" w:eastAsiaTheme="minorEastAsia" w:hAnsiTheme="minorHAnsi" w:cstheme="minorBidi"/>
              <w:noProof/>
            </w:rPr>
          </w:pPr>
          <w:hyperlink w:anchor="_Toc72398103" w:history="1">
            <w:r w:rsidR="008D4981" w:rsidRPr="00957A45">
              <w:rPr>
                <w:rStyle w:val="Hyperlink"/>
                <w:noProof/>
              </w:rPr>
              <w:t>Approval of Off-site Activities</w:t>
            </w:r>
            <w:r w:rsidR="008D4981">
              <w:rPr>
                <w:noProof/>
                <w:webHidden/>
              </w:rPr>
              <w:tab/>
            </w:r>
            <w:r w:rsidR="008D4981">
              <w:rPr>
                <w:noProof/>
                <w:webHidden/>
              </w:rPr>
              <w:fldChar w:fldCharType="begin"/>
            </w:r>
            <w:r w:rsidR="008D4981">
              <w:rPr>
                <w:noProof/>
                <w:webHidden/>
              </w:rPr>
              <w:instrText xml:space="preserve"> PAGEREF _Toc72398103 \h </w:instrText>
            </w:r>
            <w:r w:rsidR="008D4981">
              <w:rPr>
                <w:noProof/>
                <w:webHidden/>
              </w:rPr>
            </w:r>
            <w:r w:rsidR="008D4981">
              <w:rPr>
                <w:noProof/>
                <w:webHidden/>
              </w:rPr>
              <w:fldChar w:fldCharType="separate"/>
            </w:r>
            <w:r w:rsidR="001E1983">
              <w:rPr>
                <w:noProof/>
                <w:webHidden/>
              </w:rPr>
              <w:t>9</w:t>
            </w:r>
            <w:r w:rsidR="008D4981">
              <w:rPr>
                <w:noProof/>
                <w:webHidden/>
              </w:rPr>
              <w:fldChar w:fldCharType="end"/>
            </w:r>
          </w:hyperlink>
        </w:p>
        <w:p w14:paraId="51EEB6A3" w14:textId="09E2EAE9" w:rsidR="008D4981" w:rsidRDefault="00E77EB8">
          <w:pPr>
            <w:pStyle w:val="TOC1"/>
            <w:tabs>
              <w:tab w:val="right" w:pos="10764"/>
            </w:tabs>
            <w:rPr>
              <w:rFonts w:asciiTheme="minorHAnsi" w:eastAsiaTheme="minorEastAsia" w:hAnsiTheme="minorHAnsi" w:cstheme="minorBidi"/>
              <w:noProof/>
            </w:rPr>
          </w:pPr>
          <w:hyperlink w:anchor="_Toc72398104" w:history="1">
            <w:r w:rsidR="008D4981" w:rsidRPr="00957A45">
              <w:rPr>
                <w:rStyle w:val="Hyperlink"/>
                <w:bCs/>
                <w:noProof/>
              </w:rPr>
              <w:t>Timescales for Approval</w:t>
            </w:r>
            <w:r w:rsidR="008D4981">
              <w:rPr>
                <w:noProof/>
                <w:webHidden/>
              </w:rPr>
              <w:tab/>
            </w:r>
            <w:r w:rsidR="008D4981">
              <w:rPr>
                <w:noProof/>
                <w:webHidden/>
              </w:rPr>
              <w:fldChar w:fldCharType="begin"/>
            </w:r>
            <w:r w:rsidR="008D4981">
              <w:rPr>
                <w:noProof/>
                <w:webHidden/>
              </w:rPr>
              <w:instrText xml:space="preserve"> PAGEREF _Toc72398104 \h </w:instrText>
            </w:r>
            <w:r w:rsidR="008D4981">
              <w:rPr>
                <w:noProof/>
                <w:webHidden/>
              </w:rPr>
            </w:r>
            <w:r w:rsidR="008D4981">
              <w:rPr>
                <w:noProof/>
                <w:webHidden/>
              </w:rPr>
              <w:fldChar w:fldCharType="separate"/>
            </w:r>
            <w:r w:rsidR="001E1983">
              <w:rPr>
                <w:noProof/>
                <w:webHidden/>
              </w:rPr>
              <w:t>10</w:t>
            </w:r>
            <w:r w:rsidR="008D4981">
              <w:rPr>
                <w:noProof/>
                <w:webHidden/>
              </w:rPr>
              <w:fldChar w:fldCharType="end"/>
            </w:r>
          </w:hyperlink>
        </w:p>
        <w:p w14:paraId="4DE17C0E" w14:textId="6B1FA98E" w:rsidR="008D4981" w:rsidRDefault="00E77EB8">
          <w:pPr>
            <w:pStyle w:val="TOC1"/>
            <w:tabs>
              <w:tab w:val="right" w:pos="10764"/>
            </w:tabs>
            <w:rPr>
              <w:rFonts w:asciiTheme="minorHAnsi" w:eastAsiaTheme="minorEastAsia" w:hAnsiTheme="minorHAnsi" w:cstheme="minorBidi"/>
              <w:noProof/>
            </w:rPr>
          </w:pPr>
          <w:hyperlink w:anchor="_Toc72398105" w:history="1">
            <w:r w:rsidR="008D4981" w:rsidRPr="00957A45">
              <w:rPr>
                <w:rStyle w:val="Hyperlink"/>
                <w:bCs/>
                <w:noProof/>
              </w:rPr>
              <w:t>Designated Local Learning Areas</w:t>
            </w:r>
            <w:r w:rsidR="008D4981">
              <w:rPr>
                <w:noProof/>
                <w:webHidden/>
              </w:rPr>
              <w:tab/>
            </w:r>
            <w:r w:rsidR="008D4981">
              <w:rPr>
                <w:noProof/>
                <w:webHidden/>
              </w:rPr>
              <w:fldChar w:fldCharType="begin"/>
            </w:r>
            <w:r w:rsidR="008D4981">
              <w:rPr>
                <w:noProof/>
                <w:webHidden/>
              </w:rPr>
              <w:instrText xml:space="preserve"> PAGEREF _Toc72398105 \h </w:instrText>
            </w:r>
            <w:r w:rsidR="008D4981">
              <w:rPr>
                <w:noProof/>
                <w:webHidden/>
              </w:rPr>
            </w:r>
            <w:r w:rsidR="008D4981">
              <w:rPr>
                <w:noProof/>
                <w:webHidden/>
              </w:rPr>
              <w:fldChar w:fldCharType="separate"/>
            </w:r>
            <w:r w:rsidR="001E1983">
              <w:rPr>
                <w:noProof/>
                <w:webHidden/>
              </w:rPr>
              <w:t>10</w:t>
            </w:r>
            <w:r w:rsidR="008D4981">
              <w:rPr>
                <w:noProof/>
                <w:webHidden/>
              </w:rPr>
              <w:fldChar w:fldCharType="end"/>
            </w:r>
          </w:hyperlink>
        </w:p>
        <w:p w14:paraId="5E61140E" w14:textId="1CAA7716" w:rsidR="008D4981" w:rsidRDefault="00E77EB8">
          <w:pPr>
            <w:pStyle w:val="TOC1"/>
            <w:tabs>
              <w:tab w:val="right" w:pos="10764"/>
            </w:tabs>
            <w:rPr>
              <w:rFonts w:asciiTheme="minorHAnsi" w:eastAsiaTheme="minorEastAsia" w:hAnsiTheme="minorHAnsi" w:cstheme="minorBidi"/>
              <w:noProof/>
            </w:rPr>
          </w:pPr>
          <w:hyperlink w:anchor="_Toc72398106" w:history="1">
            <w:r w:rsidR="008D4981" w:rsidRPr="00957A45">
              <w:rPr>
                <w:rStyle w:val="Hyperlink"/>
                <w:bCs/>
                <w:noProof/>
              </w:rPr>
              <w:t>Training and Competence</w:t>
            </w:r>
            <w:r w:rsidR="008D4981">
              <w:rPr>
                <w:noProof/>
                <w:webHidden/>
              </w:rPr>
              <w:tab/>
            </w:r>
            <w:r w:rsidR="008D4981">
              <w:rPr>
                <w:noProof/>
                <w:webHidden/>
              </w:rPr>
              <w:fldChar w:fldCharType="begin"/>
            </w:r>
            <w:r w:rsidR="008D4981">
              <w:rPr>
                <w:noProof/>
                <w:webHidden/>
              </w:rPr>
              <w:instrText xml:space="preserve"> PAGEREF _Toc72398106 \h </w:instrText>
            </w:r>
            <w:r w:rsidR="008D4981">
              <w:rPr>
                <w:noProof/>
                <w:webHidden/>
              </w:rPr>
            </w:r>
            <w:r w:rsidR="008D4981">
              <w:rPr>
                <w:noProof/>
                <w:webHidden/>
              </w:rPr>
              <w:fldChar w:fldCharType="separate"/>
            </w:r>
            <w:r w:rsidR="001E1983">
              <w:rPr>
                <w:noProof/>
                <w:webHidden/>
              </w:rPr>
              <w:t>10</w:t>
            </w:r>
            <w:r w:rsidR="008D4981">
              <w:rPr>
                <w:noProof/>
                <w:webHidden/>
              </w:rPr>
              <w:fldChar w:fldCharType="end"/>
            </w:r>
          </w:hyperlink>
        </w:p>
        <w:p w14:paraId="4D4B374D" w14:textId="74ABBD10" w:rsidR="008D4981" w:rsidRDefault="00E77EB8">
          <w:pPr>
            <w:pStyle w:val="TOC1"/>
            <w:tabs>
              <w:tab w:val="right" w:pos="10764"/>
            </w:tabs>
            <w:rPr>
              <w:rFonts w:asciiTheme="minorHAnsi" w:eastAsiaTheme="minorEastAsia" w:hAnsiTheme="minorHAnsi" w:cstheme="minorBidi"/>
              <w:noProof/>
            </w:rPr>
          </w:pPr>
          <w:hyperlink w:anchor="_Toc72398107" w:history="1">
            <w:r w:rsidR="008D4981" w:rsidRPr="00957A45">
              <w:rPr>
                <w:rStyle w:val="Hyperlink"/>
                <w:iCs/>
                <w:noProof/>
              </w:rPr>
              <w:t>Accidents and Incidents</w:t>
            </w:r>
            <w:r w:rsidR="008D4981">
              <w:rPr>
                <w:noProof/>
                <w:webHidden/>
              </w:rPr>
              <w:tab/>
            </w:r>
            <w:r w:rsidR="008D4981">
              <w:rPr>
                <w:noProof/>
                <w:webHidden/>
              </w:rPr>
              <w:fldChar w:fldCharType="begin"/>
            </w:r>
            <w:r w:rsidR="008D4981">
              <w:rPr>
                <w:noProof/>
                <w:webHidden/>
              </w:rPr>
              <w:instrText xml:space="preserve"> PAGEREF _Toc72398107 \h </w:instrText>
            </w:r>
            <w:r w:rsidR="008D4981">
              <w:rPr>
                <w:noProof/>
                <w:webHidden/>
              </w:rPr>
            </w:r>
            <w:r w:rsidR="008D4981">
              <w:rPr>
                <w:noProof/>
                <w:webHidden/>
              </w:rPr>
              <w:fldChar w:fldCharType="separate"/>
            </w:r>
            <w:r w:rsidR="001E1983">
              <w:rPr>
                <w:noProof/>
                <w:webHidden/>
              </w:rPr>
              <w:t>11</w:t>
            </w:r>
            <w:r w:rsidR="008D4981">
              <w:rPr>
                <w:noProof/>
                <w:webHidden/>
              </w:rPr>
              <w:fldChar w:fldCharType="end"/>
            </w:r>
          </w:hyperlink>
        </w:p>
        <w:p w14:paraId="5995531F" w14:textId="2218738B" w:rsidR="008D4981" w:rsidRDefault="00E77EB8">
          <w:pPr>
            <w:pStyle w:val="TOC1"/>
            <w:tabs>
              <w:tab w:val="right" w:pos="10764"/>
            </w:tabs>
            <w:rPr>
              <w:rFonts w:asciiTheme="minorHAnsi" w:eastAsiaTheme="minorEastAsia" w:hAnsiTheme="minorHAnsi" w:cstheme="minorBidi"/>
              <w:noProof/>
            </w:rPr>
          </w:pPr>
          <w:hyperlink w:anchor="_Toc72398108" w:history="1">
            <w:r w:rsidR="008D4981" w:rsidRPr="00957A45">
              <w:rPr>
                <w:rStyle w:val="Hyperlink"/>
                <w:iCs/>
                <w:noProof/>
              </w:rPr>
              <w:t>Emergencies</w:t>
            </w:r>
            <w:r w:rsidR="008D4981">
              <w:rPr>
                <w:noProof/>
                <w:webHidden/>
              </w:rPr>
              <w:tab/>
            </w:r>
            <w:r w:rsidR="008D4981">
              <w:rPr>
                <w:noProof/>
                <w:webHidden/>
              </w:rPr>
              <w:fldChar w:fldCharType="begin"/>
            </w:r>
            <w:r w:rsidR="008D4981">
              <w:rPr>
                <w:noProof/>
                <w:webHidden/>
              </w:rPr>
              <w:instrText xml:space="preserve"> PAGEREF _Toc72398108 \h </w:instrText>
            </w:r>
            <w:r w:rsidR="008D4981">
              <w:rPr>
                <w:noProof/>
                <w:webHidden/>
              </w:rPr>
            </w:r>
            <w:r w:rsidR="008D4981">
              <w:rPr>
                <w:noProof/>
                <w:webHidden/>
              </w:rPr>
              <w:fldChar w:fldCharType="separate"/>
            </w:r>
            <w:r w:rsidR="001E1983">
              <w:rPr>
                <w:noProof/>
                <w:webHidden/>
              </w:rPr>
              <w:t>11</w:t>
            </w:r>
            <w:r w:rsidR="008D4981">
              <w:rPr>
                <w:noProof/>
                <w:webHidden/>
              </w:rPr>
              <w:fldChar w:fldCharType="end"/>
            </w:r>
          </w:hyperlink>
        </w:p>
        <w:p w14:paraId="50A2B769" w14:textId="12075B2A" w:rsidR="008D4981" w:rsidRDefault="00E77EB8">
          <w:pPr>
            <w:pStyle w:val="TOC1"/>
            <w:tabs>
              <w:tab w:val="right" w:pos="10764"/>
            </w:tabs>
            <w:rPr>
              <w:rFonts w:asciiTheme="minorHAnsi" w:eastAsiaTheme="minorEastAsia" w:hAnsiTheme="minorHAnsi" w:cstheme="minorBidi"/>
              <w:noProof/>
            </w:rPr>
          </w:pPr>
          <w:hyperlink w:anchor="_Toc72398109" w:history="1">
            <w:r w:rsidR="008D4981" w:rsidRPr="00957A45">
              <w:rPr>
                <w:rStyle w:val="Hyperlink"/>
                <w:noProof/>
              </w:rPr>
              <w:t>Monitoring and Review</w:t>
            </w:r>
            <w:r w:rsidR="008D4981">
              <w:rPr>
                <w:noProof/>
                <w:webHidden/>
              </w:rPr>
              <w:tab/>
            </w:r>
            <w:r w:rsidR="008D4981">
              <w:rPr>
                <w:noProof/>
                <w:webHidden/>
              </w:rPr>
              <w:fldChar w:fldCharType="begin"/>
            </w:r>
            <w:r w:rsidR="008D4981">
              <w:rPr>
                <w:noProof/>
                <w:webHidden/>
              </w:rPr>
              <w:instrText xml:space="preserve"> PAGEREF _Toc72398109 \h </w:instrText>
            </w:r>
            <w:r w:rsidR="008D4981">
              <w:rPr>
                <w:noProof/>
                <w:webHidden/>
              </w:rPr>
            </w:r>
            <w:r w:rsidR="008D4981">
              <w:rPr>
                <w:noProof/>
                <w:webHidden/>
              </w:rPr>
              <w:fldChar w:fldCharType="separate"/>
            </w:r>
            <w:r w:rsidR="001E1983">
              <w:rPr>
                <w:noProof/>
                <w:webHidden/>
              </w:rPr>
              <w:t>12</w:t>
            </w:r>
            <w:r w:rsidR="008D4981">
              <w:rPr>
                <w:noProof/>
                <w:webHidden/>
              </w:rPr>
              <w:fldChar w:fldCharType="end"/>
            </w:r>
          </w:hyperlink>
        </w:p>
        <w:p w14:paraId="43A4995B" w14:textId="0D63073F" w:rsidR="002C5CFA" w:rsidRPr="009A5315" w:rsidRDefault="003F7E9A" w:rsidP="009A5315">
          <w:pPr>
            <w:pStyle w:val="TOC1"/>
            <w:tabs>
              <w:tab w:val="right" w:pos="10764"/>
            </w:tabs>
            <w:rPr>
              <w:rFonts w:asciiTheme="minorHAnsi" w:eastAsiaTheme="minorEastAsia" w:hAnsiTheme="minorHAnsi" w:cstheme="minorBidi"/>
              <w:noProof/>
            </w:rPr>
          </w:pPr>
          <w:r w:rsidRPr="007F67C5">
            <w:fldChar w:fldCharType="end"/>
          </w:r>
        </w:p>
      </w:sdtContent>
    </w:sdt>
    <w:p w14:paraId="2EC44D0C" w14:textId="77777777" w:rsidR="002C5CFA" w:rsidRDefault="002C5CFA">
      <w:pPr>
        <w:widowControl w:val="0"/>
        <w:pBdr>
          <w:top w:val="nil"/>
          <w:left w:val="nil"/>
          <w:bottom w:val="nil"/>
          <w:right w:val="nil"/>
          <w:between w:val="nil"/>
        </w:pBdr>
        <w:spacing w:line="276" w:lineRule="auto"/>
      </w:pPr>
    </w:p>
    <w:p w14:paraId="43A4995C" w14:textId="568E5E4B" w:rsidR="009A5315" w:rsidRDefault="009A5315">
      <w:pPr>
        <w:widowControl w:val="0"/>
        <w:pBdr>
          <w:top w:val="nil"/>
          <w:left w:val="nil"/>
          <w:bottom w:val="nil"/>
          <w:right w:val="nil"/>
          <w:between w:val="nil"/>
        </w:pBdr>
        <w:spacing w:line="276" w:lineRule="auto"/>
        <w:sectPr w:rsidR="009A5315" w:rsidSect="00023BFC">
          <w:headerReference w:type="even" r:id="rId14"/>
          <w:footerReference w:type="even" r:id="rId15"/>
          <w:footerReference w:type="default" r:id="rId16"/>
          <w:headerReference w:type="first" r:id="rId17"/>
          <w:footerReference w:type="first" r:id="rId18"/>
          <w:pgSz w:w="11906" w:h="16838"/>
          <w:pgMar w:top="283" w:right="566" w:bottom="283" w:left="566" w:header="0" w:footer="720"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pgNumType w:start="0"/>
          <w:cols w:space="720"/>
          <w:titlePg/>
        </w:sectPr>
      </w:pPr>
    </w:p>
    <w:p w14:paraId="7D86E603" w14:textId="77777777" w:rsidR="009A5315" w:rsidRDefault="009A5315">
      <w:pPr>
        <w:rPr>
          <w:b/>
        </w:rPr>
      </w:pPr>
      <w:bookmarkStart w:id="0" w:name="_30j0zll" w:colFirst="0" w:colLast="0"/>
      <w:bookmarkStart w:id="1" w:name="t735e1esq0so" w:colFirst="0" w:colLast="0"/>
      <w:bookmarkEnd w:id="0"/>
      <w:bookmarkEnd w:id="1"/>
      <w:r>
        <w:br w:type="page"/>
      </w:r>
    </w:p>
    <w:p w14:paraId="0B230D41" w14:textId="43B78035" w:rsidR="005A7389" w:rsidRPr="00F83D59" w:rsidRDefault="001A2EBA" w:rsidP="00863911">
      <w:pPr>
        <w:pStyle w:val="Heading1"/>
      </w:pPr>
      <w:bookmarkStart w:id="2" w:name="_Toc72398093"/>
      <w:r w:rsidRPr="00F83D59">
        <w:lastRenderedPageBreak/>
        <w:t>Introduction</w:t>
      </w:r>
      <w:r w:rsidR="0037102A">
        <w:t xml:space="preserve"> &amp; Scope</w:t>
      </w:r>
      <w:bookmarkEnd w:id="2"/>
    </w:p>
    <w:p w14:paraId="59D7F64A" w14:textId="77777777" w:rsidR="005A7389" w:rsidRPr="005A7389" w:rsidRDefault="005A7389" w:rsidP="005A7389"/>
    <w:p w14:paraId="0507FF21" w14:textId="59EEAD00" w:rsidR="005A7389" w:rsidRDefault="00E77EB8" w:rsidP="001A2EBA">
      <w:pPr>
        <w:jc w:val="both"/>
      </w:pPr>
      <w:r w:rsidRPr="00E77EB8">
        <w:rPr>
          <w:b/>
        </w:rPr>
        <w:t>Cambois Primary School</w:t>
      </w:r>
      <w:r w:rsidR="0011511E" w:rsidRPr="0011511E">
        <w:t xml:space="preserve"> (the Employer) </w:t>
      </w:r>
      <w:r w:rsidR="007F5273">
        <w:t xml:space="preserve">recognises </w:t>
      </w:r>
      <w:r w:rsidR="00AB1F34">
        <w:t xml:space="preserve">Educational visits, outdoor learning and adventurous activities </w:t>
      </w:r>
      <w:r w:rsidR="00B12C3E">
        <w:t>(</w:t>
      </w:r>
      <w:r w:rsidR="00521069">
        <w:t xml:space="preserve">generically </w:t>
      </w:r>
      <w:r w:rsidR="00B12C3E">
        <w:t>referred to as “</w:t>
      </w:r>
      <w:r w:rsidR="007E1485">
        <w:t>offsite</w:t>
      </w:r>
      <w:r w:rsidR="00521069">
        <w:t xml:space="preserve"> </w:t>
      </w:r>
      <w:r w:rsidR="00B12C3E">
        <w:t xml:space="preserve">visits” </w:t>
      </w:r>
      <w:r w:rsidR="007E1485">
        <w:t>hereafter</w:t>
      </w:r>
      <w:r w:rsidR="008719D2">
        <w:t xml:space="preserve">) </w:t>
      </w:r>
      <w:r w:rsidR="00AB1F34">
        <w:t xml:space="preserve">are a key </w:t>
      </w:r>
      <w:r w:rsidR="00692679">
        <w:t xml:space="preserve">to broadening </w:t>
      </w:r>
      <w:r w:rsidR="004A7B60">
        <w:t xml:space="preserve">the horizons </w:t>
      </w:r>
      <w:r w:rsidR="00D64E35">
        <w:t>and prov</w:t>
      </w:r>
      <w:r w:rsidR="00A06196">
        <w:t xml:space="preserve">iding valuable cultural experiences that improve the physical and mental wellbeing </w:t>
      </w:r>
      <w:r w:rsidR="007D3DDC">
        <w:t xml:space="preserve">of </w:t>
      </w:r>
      <w:r w:rsidR="002A777E">
        <w:t>young people.</w:t>
      </w:r>
    </w:p>
    <w:p w14:paraId="7F1E4B22" w14:textId="483556F4" w:rsidR="002B1079" w:rsidRDefault="002B1079" w:rsidP="001A2EBA">
      <w:pPr>
        <w:jc w:val="both"/>
      </w:pPr>
    </w:p>
    <w:p w14:paraId="24B236C9" w14:textId="77777777" w:rsidR="002B1079" w:rsidRDefault="002B1079" w:rsidP="002B1079">
      <w:pPr>
        <w:jc w:val="both"/>
      </w:pPr>
      <w:r>
        <w:t>Risk is a natural part of everyday life; all activities involve risk and it is impossible to eliminate it entirely.  Indeed, the human spirit thrives on adventure and journeys into new territory, both physical and metaphorical.  As they grow up, it is important that children and young people learn to understand and manage risk and uncertainty for themselves.  If society attempts to overprotect them, they not only miss huge opportunities for growth but also emerge into the world at large unable to cope with the uncertainties and challenges of adult life.  Well-managed off-site visits play a vital part in helping children and young people learn about the real world, enabling them to understand and manage risks for themselves.</w:t>
      </w:r>
    </w:p>
    <w:p w14:paraId="63EC86D2" w14:textId="77777777" w:rsidR="002B1079" w:rsidRDefault="002B1079" w:rsidP="002B1079">
      <w:pPr>
        <w:jc w:val="both"/>
      </w:pPr>
    </w:p>
    <w:p w14:paraId="73CF18DD" w14:textId="39D9D824" w:rsidR="0037102A" w:rsidRDefault="007F5273" w:rsidP="0037102A">
      <w:pPr>
        <w:pBdr>
          <w:top w:val="nil"/>
          <w:left w:val="nil"/>
          <w:bottom w:val="nil"/>
          <w:right w:val="nil"/>
          <w:between w:val="nil"/>
        </w:pBdr>
        <w:jc w:val="both"/>
      </w:pPr>
      <w:r>
        <w:t xml:space="preserve">The aim of this policy is to ensure that the duty of care and the safeguarding of pupils are always fulfilled whilst they are undertaking offsite visits. This responsibility also extends to the members of staff and </w:t>
      </w:r>
      <w:r w:rsidR="008D4981">
        <w:t>others</w:t>
      </w:r>
      <w:r>
        <w:t xml:space="preserve"> involved in supervising outdoor activities.</w:t>
      </w:r>
      <w:r w:rsidR="0037102A" w:rsidRPr="0037102A">
        <w:t xml:space="preserve"> </w:t>
      </w:r>
      <w:r w:rsidR="0037102A">
        <w:t>It applies where those acting in the course of their employment take responsibility for children, young people or vulnerable adults participating in off-site visits. This may be either directly or indirectly through third party provision.</w:t>
      </w:r>
    </w:p>
    <w:p w14:paraId="33B4A3EB" w14:textId="6AF9DC7B" w:rsidR="007F5273" w:rsidRDefault="007F5273" w:rsidP="005A7389"/>
    <w:p w14:paraId="54C64E5F" w14:textId="7A670676" w:rsidR="004328F2" w:rsidRDefault="007F5273" w:rsidP="004328F2">
      <w:r>
        <w:t>Th</w:t>
      </w:r>
      <w:r w:rsidR="008D4981">
        <w:t>is</w:t>
      </w:r>
      <w:r>
        <w:t xml:space="preserve"> policy is written with the purpose of supporting those undertaking offsite visits to help them to ensure that all such events to be properly planned, managed and approved.</w:t>
      </w:r>
      <w:r w:rsidR="004328F2">
        <w:t xml:space="preserve"> </w:t>
      </w:r>
      <w:r w:rsidR="004328F2" w:rsidRPr="004328F2">
        <w:t>It sets out specific guidance that is supplementary to the Northumberland County Council Health and Safety Code of Practice Offsite Educational Visits, Outdoor Learning and Adventurous Activities</w:t>
      </w:r>
      <w:r w:rsidR="0037102A">
        <w:t xml:space="preserve"> (available within the </w:t>
      </w:r>
      <w:r w:rsidR="0037102A" w:rsidRPr="0037102A">
        <w:rPr>
          <w:i/>
          <w:iCs/>
        </w:rPr>
        <w:t>Resources</w:t>
      </w:r>
      <w:r w:rsidR="0037102A">
        <w:t xml:space="preserve"> section of the </w:t>
      </w:r>
      <w:hyperlink r:id="rId19" w:history="1">
        <w:r w:rsidR="0037102A" w:rsidRPr="0037102A">
          <w:rPr>
            <w:rStyle w:val="Hyperlink"/>
          </w:rPr>
          <w:t>Evolve</w:t>
        </w:r>
      </w:hyperlink>
      <w:r w:rsidR="0037102A">
        <w:t xml:space="preserve"> system)</w:t>
      </w:r>
      <w:r w:rsidR="004328F2">
        <w:t>.</w:t>
      </w:r>
    </w:p>
    <w:p w14:paraId="3DC8A09C" w14:textId="77777777" w:rsidR="004328F2" w:rsidRDefault="004328F2" w:rsidP="005A7389"/>
    <w:p w14:paraId="78805234" w14:textId="77777777" w:rsidR="005A7389" w:rsidRPr="005A7389" w:rsidRDefault="005A7389" w:rsidP="005A7389"/>
    <w:p w14:paraId="43A4995E" w14:textId="137F0658" w:rsidR="002C5CFA" w:rsidRPr="00F83D59" w:rsidRDefault="003F7E9A" w:rsidP="00863911">
      <w:pPr>
        <w:pStyle w:val="Heading1"/>
      </w:pPr>
      <w:bookmarkStart w:id="3" w:name="_Toc72398094"/>
      <w:r w:rsidRPr="00F83D59">
        <w:t>Legal Framework</w:t>
      </w:r>
      <w:bookmarkEnd w:id="3"/>
    </w:p>
    <w:p w14:paraId="43A4995F" w14:textId="77777777" w:rsidR="002C5CFA" w:rsidRDefault="002C5CFA">
      <w:pPr>
        <w:jc w:val="both"/>
      </w:pPr>
    </w:p>
    <w:p w14:paraId="500818AD" w14:textId="20A31535" w:rsidR="004328F2" w:rsidRDefault="003F7E9A">
      <w:pPr>
        <w:jc w:val="both"/>
      </w:pPr>
      <w:r>
        <w:t xml:space="preserve">Ensuring the health and safety of pupils and staff </w:t>
      </w:r>
      <w:r w:rsidR="008D4981">
        <w:t>involved with</w:t>
      </w:r>
      <w:r>
        <w:t xml:space="preserve"> </w:t>
      </w:r>
      <w:r w:rsidR="002F45E4">
        <w:t xml:space="preserve">offsite </w:t>
      </w:r>
      <w:r>
        <w:t xml:space="preserve">visits is a responsibility of </w:t>
      </w:r>
      <w:r w:rsidR="002B1079">
        <w:t xml:space="preserve">Northumberland County Council (and of other employers engaging the services of the Corporate Health and Safety Team to support them). </w:t>
      </w:r>
    </w:p>
    <w:p w14:paraId="743D9A61" w14:textId="77777777" w:rsidR="004328F2" w:rsidRDefault="004328F2">
      <w:pPr>
        <w:jc w:val="both"/>
      </w:pPr>
    </w:p>
    <w:p w14:paraId="7899447F" w14:textId="61A78F9E" w:rsidR="007F5273" w:rsidRDefault="002B1079">
      <w:pPr>
        <w:jc w:val="both"/>
      </w:pPr>
      <w:r>
        <w:t xml:space="preserve">This responsibility arises from </w:t>
      </w:r>
      <w:r w:rsidR="003F7E9A">
        <w:t>the Health and Safety at Work etc. Act 1974</w:t>
      </w:r>
      <w:r w:rsidR="007F5273">
        <w:t xml:space="preserve"> and subordinate legislation</w:t>
      </w:r>
      <w:r w:rsidR="003F7E9A">
        <w:t xml:space="preserve"> </w:t>
      </w:r>
      <w:r w:rsidR="007F5273">
        <w:t>that requires employers to:</w:t>
      </w:r>
    </w:p>
    <w:p w14:paraId="5C5FBA8C" w14:textId="5F8462A7" w:rsidR="007F5273" w:rsidRDefault="007F5273">
      <w:pPr>
        <w:jc w:val="both"/>
      </w:pPr>
    </w:p>
    <w:p w14:paraId="3D90BFB2" w14:textId="2DDB02F0" w:rsidR="007F5273" w:rsidRDefault="007F5273" w:rsidP="00D7155F">
      <w:pPr>
        <w:pStyle w:val="Default"/>
        <w:numPr>
          <w:ilvl w:val="0"/>
          <w:numId w:val="1"/>
        </w:numPr>
        <w:spacing w:after="31"/>
        <w:rPr>
          <w:rFonts w:ascii="Arial" w:hAnsi="Arial" w:cs="Arial"/>
          <w:sz w:val="22"/>
          <w:szCs w:val="22"/>
        </w:rPr>
      </w:pPr>
      <w:r>
        <w:rPr>
          <w:rFonts w:ascii="Arial" w:hAnsi="Arial" w:cs="Arial"/>
          <w:sz w:val="22"/>
          <w:szCs w:val="22"/>
        </w:rPr>
        <w:t>Ensure the health, safety and welfare of employees and others who may be affected</w:t>
      </w:r>
      <w:r w:rsidR="004328F2">
        <w:rPr>
          <w:rFonts w:ascii="Arial" w:hAnsi="Arial" w:cs="Arial"/>
          <w:sz w:val="22"/>
          <w:szCs w:val="22"/>
        </w:rPr>
        <w:t xml:space="preserve"> so far as is reasonably practicable</w:t>
      </w:r>
    </w:p>
    <w:p w14:paraId="62F009E1" w14:textId="07799153" w:rsidR="004328F2" w:rsidRDefault="004328F2" w:rsidP="00D7155F">
      <w:pPr>
        <w:pStyle w:val="Default"/>
        <w:numPr>
          <w:ilvl w:val="0"/>
          <w:numId w:val="1"/>
        </w:numPr>
        <w:spacing w:after="31"/>
        <w:rPr>
          <w:rFonts w:ascii="Arial" w:hAnsi="Arial" w:cs="Arial"/>
          <w:sz w:val="22"/>
          <w:szCs w:val="22"/>
        </w:rPr>
      </w:pPr>
      <w:r>
        <w:rPr>
          <w:rFonts w:ascii="Arial" w:hAnsi="Arial" w:cs="Arial"/>
          <w:sz w:val="22"/>
          <w:szCs w:val="22"/>
        </w:rPr>
        <w:t>Assess the significant risks associated with activities</w:t>
      </w:r>
    </w:p>
    <w:p w14:paraId="18D3F2A3" w14:textId="2BE32DC9" w:rsidR="007F5273" w:rsidRDefault="004328F2" w:rsidP="00D7155F">
      <w:pPr>
        <w:pStyle w:val="Default"/>
        <w:numPr>
          <w:ilvl w:val="0"/>
          <w:numId w:val="1"/>
        </w:numPr>
        <w:spacing w:after="31"/>
        <w:rPr>
          <w:rFonts w:ascii="Arial" w:hAnsi="Arial" w:cs="Arial"/>
          <w:sz w:val="22"/>
          <w:szCs w:val="22"/>
        </w:rPr>
      </w:pPr>
      <w:r>
        <w:rPr>
          <w:rFonts w:ascii="Arial" w:hAnsi="Arial" w:cs="Arial"/>
          <w:sz w:val="22"/>
          <w:szCs w:val="22"/>
        </w:rPr>
        <w:t>I</w:t>
      </w:r>
      <w:r w:rsidR="007F5273">
        <w:rPr>
          <w:rFonts w:ascii="Arial" w:hAnsi="Arial" w:cs="Arial"/>
          <w:sz w:val="22"/>
          <w:szCs w:val="22"/>
        </w:rPr>
        <w:t xml:space="preserve">ntroduce </w:t>
      </w:r>
      <w:r>
        <w:rPr>
          <w:rFonts w:ascii="Arial" w:hAnsi="Arial" w:cs="Arial"/>
          <w:sz w:val="22"/>
          <w:szCs w:val="22"/>
        </w:rPr>
        <w:t xml:space="preserve">sufficient </w:t>
      </w:r>
      <w:r w:rsidR="007F5273">
        <w:rPr>
          <w:rFonts w:ascii="Arial" w:hAnsi="Arial" w:cs="Arial"/>
          <w:sz w:val="22"/>
          <w:szCs w:val="22"/>
        </w:rPr>
        <w:t xml:space="preserve">measures to control those risks </w:t>
      </w:r>
    </w:p>
    <w:p w14:paraId="16100C44" w14:textId="213998DD" w:rsidR="007F5273" w:rsidRDefault="004328F2" w:rsidP="00D7155F">
      <w:pPr>
        <w:pStyle w:val="Default"/>
        <w:numPr>
          <w:ilvl w:val="0"/>
          <w:numId w:val="1"/>
        </w:numPr>
        <w:rPr>
          <w:rFonts w:ascii="Arial" w:hAnsi="Arial" w:cs="Arial"/>
          <w:sz w:val="22"/>
          <w:szCs w:val="22"/>
        </w:rPr>
      </w:pPr>
      <w:r>
        <w:rPr>
          <w:rFonts w:ascii="Arial" w:hAnsi="Arial" w:cs="Arial"/>
          <w:sz w:val="22"/>
          <w:szCs w:val="22"/>
        </w:rPr>
        <w:t>I</w:t>
      </w:r>
      <w:r w:rsidR="007F5273">
        <w:rPr>
          <w:rFonts w:ascii="Arial" w:hAnsi="Arial" w:cs="Arial"/>
          <w:sz w:val="22"/>
          <w:szCs w:val="22"/>
        </w:rPr>
        <w:t>nform their employees about the measures</w:t>
      </w:r>
    </w:p>
    <w:p w14:paraId="34B7A593" w14:textId="77777777" w:rsidR="007F5273" w:rsidRDefault="007F5273" w:rsidP="007F5273">
      <w:pPr>
        <w:pStyle w:val="Default"/>
        <w:rPr>
          <w:rFonts w:ascii="Arial" w:hAnsi="Arial" w:cs="Arial"/>
          <w:sz w:val="22"/>
          <w:szCs w:val="22"/>
        </w:rPr>
      </w:pPr>
    </w:p>
    <w:p w14:paraId="00B35743" w14:textId="0457C7D5" w:rsidR="007F5273" w:rsidRDefault="007F5273" w:rsidP="007F5273">
      <w:pPr>
        <w:pStyle w:val="Default"/>
        <w:rPr>
          <w:rFonts w:ascii="Arial" w:hAnsi="Arial" w:cs="Arial"/>
          <w:sz w:val="22"/>
          <w:szCs w:val="22"/>
        </w:rPr>
      </w:pPr>
      <w:r>
        <w:rPr>
          <w:rFonts w:ascii="Arial" w:hAnsi="Arial" w:cs="Arial"/>
          <w:sz w:val="22"/>
          <w:szCs w:val="22"/>
        </w:rPr>
        <w:t xml:space="preserve">In addition, employees must: </w:t>
      </w:r>
    </w:p>
    <w:p w14:paraId="3699D82C" w14:textId="77777777" w:rsidR="007F5273" w:rsidRDefault="007F5273" w:rsidP="007F5273">
      <w:pPr>
        <w:pStyle w:val="Default"/>
        <w:rPr>
          <w:rFonts w:ascii="Arial" w:hAnsi="Arial" w:cs="Arial"/>
          <w:sz w:val="22"/>
          <w:szCs w:val="22"/>
        </w:rPr>
      </w:pPr>
    </w:p>
    <w:p w14:paraId="7B274E8C" w14:textId="6C481B37" w:rsidR="007F5273" w:rsidRDefault="007F5273" w:rsidP="00D7155F">
      <w:pPr>
        <w:pStyle w:val="Default"/>
        <w:numPr>
          <w:ilvl w:val="0"/>
          <w:numId w:val="2"/>
        </w:numPr>
        <w:spacing w:after="27"/>
        <w:rPr>
          <w:rFonts w:ascii="Arial" w:hAnsi="Arial" w:cs="Arial"/>
          <w:sz w:val="22"/>
          <w:szCs w:val="22"/>
        </w:rPr>
      </w:pPr>
      <w:r>
        <w:rPr>
          <w:rFonts w:ascii="Arial" w:hAnsi="Arial" w:cs="Arial"/>
          <w:sz w:val="22"/>
          <w:szCs w:val="22"/>
        </w:rPr>
        <w:t xml:space="preserve">take responsibility for their own and others’ safety </w:t>
      </w:r>
    </w:p>
    <w:p w14:paraId="2DFD4D51" w14:textId="7B6C79C5" w:rsidR="007F5273" w:rsidRDefault="007F5273" w:rsidP="00D7155F">
      <w:pPr>
        <w:pStyle w:val="Default"/>
        <w:numPr>
          <w:ilvl w:val="0"/>
          <w:numId w:val="2"/>
        </w:numPr>
        <w:spacing w:after="27"/>
        <w:rPr>
          <w:rFonts w:ascii="Arial" w:hAnsi="Arial" w:cs="Arial"/>
          <w:sz w:val="22"/>
          <w:szCs w:val="22"/>
        </w:rPr>
      </w:pPr>
      <w:r>
        <w:rPr>
          <w:rFonts w:ascii="Arial" w:hAnsi="Arial" w:cs="Arial"/>
          <w:sz w:val="22"/>
          <w:szCs w:val="22"/>
        </w:rPr>
        <w:t xml:space="preserve">co-operate with their employers over safety matters </w:t>
      </w:r>
    </w:p>
    <w:p w14:paraId="698BF690" w14:textId="0E0B870B" w:rsidR="007F5273" w:rsidRDefault="007F5273" w:rsidP="00D7155F">
      <w:pPr>
        <w:pStyle w:val="Default"/>
        <w:numPr>
          <w:ilvl w:val="0"/>
          <w:numId w:val="2"/>
        </w:numPr>
        <w:spacing w:after="27"/>
        <w:rPr>
          <w:rFonts w:ascii="Arial" w:hAnsi="Arial" w:cs="Arial"/>
          <w:sz w:val="22"/>
          <w:szCs w:val="22"/>
        </w:rPr>
      </w:pPr>
      <w:r>
        <w:rPr>
          <w:rFonts w:ascii="Arial" w:hAnsi="Arial" w:cs="Arial"/>
          <w:sz w:val="22"/>
          <w:szCs w:val="22"/>
        </w:rPr>
        <w:t xml:space="preserve">carry out activities in accordance with training and instructions </w:t>
      </w:r>
    </w:p>
    <w:p w14:paraId="397EDFDC" w14:textId="5431DCE5" w:rsidR="007F5273" w:rsidRDefault="007F5273" w:rsidP="00D7155F">
      <w:pPr>
        <w:pStyle w:val="Default"/>
        <w:numPr>
          <w:ilvl w:val="0"/>
          <w:numId w:val="2"/>
        </w:numPr>
        <w:rPr>
          <w:rFonts w:ascii="Arial" w:hAnsi="Arial" w:cs="Arial"/>
          <w:sz w:val="22"/>
          <w:szCs w:val="22"/>
        </w:rPr>
      </w:pPr>
      <w:r>
        <w:rPr>
          <w:rFonts w:ascii="Arial" w:hAnsi="Arial" w:cs="Arial"/>
          <w:sz w:val="22"/>
          <w:szCs w:val="22"/>
        </w:rPr>
        <w:t xml:space="preserve">inform the employer of any serious risks </w:t>
      </w:r>
    </w:p>
    <w:p w14:paraId="535EC3D4" w14:textId="77777777" w:rsidR="007F5273" w:rsidRDefault="007F5273" w:rsidP="007F5273">
      <w:pPr>
        <w:pStyle w:val="Default"/>
        <w:rPr>
          <w:rFonts w:ascii="Arial" w:hAnsi="Arial" w:cs="Arial"/>
          <w:sz w:val="22"/>
          <w:szCs w:val="22"/>
        </w:rPr>
      </w:pPr>
    </w:p>
    <w:p w14:paraId="43A49965" w14:textId="77777777" w:rsidR="002C5CFA" w:rsidRDefault="002C5CFA" w:rsidP="004328F2">
      <w:pPr>
        <w:jc w:val="both"/>
      </w:pPr>
    </w:p>
    <w:p w14:paraId="65F97FC1" w14:textId="77777777" w:rsidR="000D3DE7" w:rsidRDefault="000D3DE7">
      <w:pPr>
        <w:jc w:val="both"/>
      </w:pPr>
    </w:p>
    <w:p w14:paraId="2A7118D2" w14:textId="77777777" w:rsidR="009D7B3D" w:rsidRDefault="009D7B3D">
      <w:pPr>
        <w:jc w:val="both"/>
      </w:pPr>
    </w:p>
    <w:p w14:paraId="43A49967" w14:textId="77777777" w:rsidR="002C5CFA" w:rsidRDefault="002C5CFA">
      <w:pPr>
        <w:rPr>
          <w:sz w:val="24"/>
          <w:szCs w:val="24"/>
        </w:rPr>
      </w:pPr>
      <w:bookmarkStart w:id="4" w:name="_1fob9te" w:colFirst="0" w:colLast="0"/>
      <w:bookmarkEnd w:id="4"/>
    </w:p>
    <w:p w14:paraId="73D82040" w14:textId="71C9C56C" w:rsidR="0037102A" w:rsidRDefault="0037102A" w:rsidP="00863911">
      <w:pPr>
        <w:pStyle w:val="Heading1"/>
      </w:pPr>
      <w:bookmarkStart w:id="5" w:name="9axdod8mj3qn" w:colFirst="0" w:colLast="0"/>
      <w:bookmarkStart w:id="6" w:name="_3znysh7" w:colFirst="0" w:colLast="0"/>
      <w:bookmarkStart w:id="7" w:name="xisih41qf7ag" w:colFirst="0" w:colLast="0"/>
      <w:bookmarkStart w:id="8" w:name="_Toc72398095"/>
      <w:bookmarkStart w:id="9" w:name="_Toc66978202"/>
      <w:bookmarkEnd w:id="5"/>
      <w:bookmarkEnd w:id="6"/>
      <w:bookmarkEnd w:id="7"/>
      <w:r>
        <w:t>Duty of Care</w:t>
      </w:r>
      <w:bookmarkEnd w:id="8"/>
    </w:p>
    <w:p w14:paraId="0C52FEA1" w14:textId="77777777" w:rsidR="0037102A" w:rsidRPr="0037102A" w:rsidRDefault="0037102A" w:rsidP="0037102A"/>
    <w:p w14:paraId="59E9376A" w14:textId="5295C30D" w:rsidR="0037102A" w:rsidRPr="0037102A" w:rsidRDefault="0037102A" w:rsidP="0037102A">
      <w:pPr>
        <w:autoSpaceDE w:val="0"/>
        <w:autoSpaceDN w:val="0"/>
        <w:adjustRightInd w:val="0"/>
        <w:jc w:val="both"/>
      </w:pPr>
      <w:r w:rsidRPr="0037102A">
        <w:t xml:space="preserve">Where a non-specialist or non-professional adult takes on responsibility for the supervision of young people, the legal expectation of the standard of care is </w:t>
      </w:r>
      <w:r w:rsidR="0011511E">
        <w:t>to ‘</w:t>
      </w:r>
      <w:r w:rsidR="0011511E" w:rsidRPr="0011511E">
        <w:rPr>
          <w:u w:val="single"/>
        </w:rPr>
        <w:t xml:space="preserve">take </w:t>
      </w:r>
      <w:r w:rsidRPr="0011511E">
        <w:rPr>
          <w:u w:val="single"/>
        </w:rPr>
        <w:t xml:space="preserve">reasonable </w:t>
      </w:r>
      <w:r w:rsidR="0011511E" w:rsidRPr="0011511E">
        <w:rPr>
          <w:u w:val="single"/>
        </w:rPr>
        <w:t>care’</w:t>
      </w:r>
      <w:r w:rsidRPr="0037102A">
        <w:t xml:space="preserve">. Originally, the standard of care expected of staff was described as being in loco parentis: in place of a prudent parent. </w:t>
      </w:r>
    </w:p>
    <w:p w14:paraId="0DEB2FED" w14:textId="77777777" w:rsidR="0037102A" w:rsidRPr="0037102A" w:rsidRDefault="0037102A" w:rsidP="0037102A">
      <w:pPr>
        <w:autoSpaceDE w:val="0"/>
        <w:autoSpaceDN w:val="0"/>
        <w:adjustRightInd w:val="0"/>
        <w:jc w:val="both"/>
      </w:pPr>
    </w:p>
    <w:p w14:paraId="62FFD05F" w14:textId="129A3FB6" w:rsidR="0037102A" w:rsidRPr="0037102A" w:rsidRDefault="0037102A" w:rsidP="0037102A">
      <w:pPr>
        <w:autoSpaceDE w:val="0"/>
        <w:autoSpaceDN w:val="0"/>
        <w:adjustRightInd w:val="0"/>
        <w:jc w:val="both"/>
      </w:pPr>
      <w:r w:rsidRPr="0037102A">
        <w:t>When the adult taking on the duty of care has a particular expertise or specialist knowledge, then the law may expect a higher standard of care – that of the ‘</w:t>
      </w:r>
      <w:r w:rsidRPr="0011511E">
        <w:rPr>
          <w:u w:val="single"/>
        </w:rPr>
        <w:t>reasonable professional</w:t>
      </w:r>
      <w:r w:rsidRPr="0037102A">
        <w:t xml:space="preserve">’. </w:t>
      </w:r>
    </w:p>
    <w:p w14:paraId="428AEDD4" w14:textId="77777777" w:rsidR="0037102A" w:rsidRPr="0037102A" w:rsidRDefault="0037102A" w:rsidP="0037102A">
      <w:pPr>
        <w:autoSpaceDE w:val="0"/>
        <w:autoSpaceDN w:val="0"/>
        <w:adjustRightInd w:val="0"/>
        <w:jc w:val="both"/>
      </w:pPr>
    </w:p>
    <w:p w14:paraId="61B2F334" w14:textId="18AEE2E8" w:rsidR="0037102A" w:rsidRPr="0037102A" w:rsidRDefault="0037102A" w:rsidP="0037102A">
      <w:pPr>
        <w:jc w:val="both"/>
      </w:pPr>
      <w:r w:rsidRPr="0037102A">
        <w:t xml:space="preserve">For an employer the standard is somewhat higher, as they are required to have safety management systems in place to </w:t>
      </w:r>
      <w:r w:rsidR="0011511E">
        <w:t>‘</w:t>
      </w:r>
      <w:r w:rsidRPr="0011511E">
        <w:rPr>
          <w:u w:val="single"/>
        </w:rPr>
        <w:t>ensure as far as is reasonably practicable</w:t>
      </w:r>
      <w:r w:rsidRPr="0037102A">
        <w:t xml:space="preserve">’ that people are not harmed by their activities. Those establishments which undertake the care, supervision or control of vulnerable people (including children) have, in certain circumstances, a </w:t>
      </w:r>
      <w:r w:rsidRPr="0011511E">
        <w:t>non-delegable duty of care</w:t>
      </w:r>
      <w:r w:rsidRPr="0037102A">
        <w:t xml:space="preserve"> and so are not merely required to ‘</w:t>
      </w:r>
      <w:r w:rsidRPr="0011511E">
        <w:t>take reasonable care</w:t>
      </w:r>
      <w:r w:rsidRPr="0037102A">
        <w:t>’ of those in their charge but to ensure ‘that reasonable</w:t>
      </w:r>
      <w:r w:rsidR="00EA3747">
        <w:t xml:space="preserve"> </w:t>
      </w:r>
      <w:r w:rsidRPr="0037102A">
        <w:t>care is taken’.</w:t>
      </w:r>
    </w:p>
    <w:p w14:paraId="3F56E54D" w14:textId="77777777" w:rsidR="00EA3747" w:rsidRDefault="00EA3747" w:rsidP="00EA3747">
      <w:pPr>
        <w:pStyle w:val="Heading1"/>
      </w:pPr>
      <w:bookmarkStart w:id="10" w:name="_Toc66978203"/>
    </w:p>
    <w:p w14:paraId="69DF8700" w14:textId="2F893F87" w:rsidR="00EA3747" w:rsidRPr="006B437C" w:rsidRDefault="00EA3747" w:rsidP="00EA3747">
      <w:pPr>
        <w:pStyle w:val="Heading1"/>
      </w:pPr>
      <w:bookmarkStart w:id="11" w:name="_Toc72398096"/>
      <w:r w:rsidRPr="006B437C">
        <w:t>Ensuring Understanding</w:t>
      </w:r>
      <w:bookmarkEnd w:id="10"/>
      <w:bookmarkEnd w:id="11"/>
    </w:p>
    <w:p w14:paraId="3F4B0CDA" w14:textId="77777777" w:rsidR="00EA3747" w:rsidRDefault="00EA3747" w:rsidP="00EA3747">
      <w:pPr>
        <w:pBdr>
          <w:top w:val="nil"/>
          <w:left w:val="nil"/>
          <w:bottom w:val="nil"/>
          <w:right w:val="nil"/>
          <w:between w:val="nil"/>
        </w:pBdr>
        <w:rPr>
          <w:color w:val="000000"/>
        </w:rPr>
      </w:pPr>
    </w:p>
    <w:p w14:paraId="5AA77BCC" w14:textId="37473E96" w:rsidR="00B029A1" w:rsidRDefault="00E77EB8" w:rsidP="00B029A1">
      <w:pPr>
        <w:pBdr>
          <w:top w:val="nil"/>
          <w:left w:val="nil"/>
          <w:bottom w:val="nil"/>
          <w:right w:val="nil"/>
          <w:between w:val="nil"/>
        </w:pBdr>
      </w:pPr>
      <w:r w:rsidRPr="00E77EB8">
        <w:rPr>
          <w:b/>
        </w:rPr>
        <w:t>Cambois Primary School</w:t>
      </w:r>
      <w:r>
        <w:t xml:space="preserve"> </w:t>
      </w:r>
      <w:r w:rsidR="00EA3747">
        <w:t>is required to ensure that its employees are provided with suitable systems, appropriate guidance</w:t>
      </w:r>
      <w:r w:rsidR="0011511E">
        <w:t xml:space="preserve"> and</w:t>
      </w:r>
      <w:r w:rsidR="00EA3747">
        <w:t xml:space="preserve"> access to competent advice and training.  </w:t>
      </w:r>
      <w:r w:rsidR="00B029A1">
        <w:t>To assist all in understanding their responsibilities</w:t>
      </w:r>
      <w:r w:rsidR="0011511E">
        <w:t>,</w:t>
      </w:r>
      <w:r w:rsidR="00B029A1">
        <w:t xml:space="preserve"> the following </w:t>
      </w:r>
      <w:r w:rsidR="0011511E">
        <w:t>is provided</w:t>
      </w:r>
      <w:r w:rsidR="00B029A1">
        <w:t xml:space="preserve">. </w:t>
      </w:r>
    </w:p>
    <w:p w14:paraId="2908B703" w14:textId="77777777" w:rsidR="00EA3747" w:rsidRDefault="00EA3747" w:rsidP="00EA3747">
      <w:pPr>
        <w:pBdr>
          <w:top w:val="nil"/>
          <w:left w:val="nil"/>
          <w:bottom w:val="nil"/>
          <w:right w:val="nil"/>
          <w:between w:val="nil"/>
        </w:pBdr>
      </w:pPr>
    </w:p>
    <w:p w14:paraId="1A470679" w14:textId="6C1E2563" w:rsidR="00EA3747" w:rsidRDefault="00EA3747" w:rsidP="00EA3747">
      <w:pPr>
        <w:pBdr>
          <w:top w:val="nil"/>
          <w:left w:val="nil"/>
          <w:bottom w:val="nil"/>
          <w:right w:val="nil"/>
          <w:between w:val="nil"/>
        </w:pBdr>
      </w:pPr>
      <w:r w:rsidRPr="00EA3747">
        <w:rPr>
          <w:i/>
          <w:iCs/>
        </w:rPr>
        <w:t>Suitable systems</w:t>
      </w:r>
      <w:r>
        <w:t xml:space="preserve"> by means of access to the </w:t>
      </w:r>
      <w:hyperlink r:id="rId20" w:history="1">
        <w:r w:rsidRPr="00EA3747">
          <w:rPr>
            <w:rStyle w:val="Hyperlink"/>
          </w:rPr>
          <w:t>Evolve</w:t>
        </w:r>
      </w:hyperlink>
      <w:r>
        <w:t xml:space="preserve"> system which is managed by Northumberland County Council.</w:t>
      </w:r>
    </w:p>
    <w:p w14:paraId="64D7EDC2" w14:textId="4AC92935" w:rsidR="00EA3747" w:rsidRDefault="00EA3747" w:rsidP="00EA3747">
      <w:pPr>
        <w:pBdr>
          <w:top w:val="nil"/>
          <w:left w:val="nil"/>
          <w:bottom w:val="nil"/>
          <w:right w:val="nil"/>
          <w:between w:val="nil"/>
        </w:pBdr>
      </w:pPr>
    </w:p>
    <w:p w14:paraId="31B09545" w14:textId="66D70716" w:rsidR="00EA3747" w:rsidRDefault="0011511E" w:rsidP="00EA3747">
      <w:pPr>
        <w:pBdr>
          <w:top w:val="nil"/>
          <w:left w:val="nil"/>
          <w:bottom w:val="nil"/>
          <w:right w:val="nil"/>
          <w:between w:val="nil"/>
        </w:pBdr>
      </w:pPr>
      <w:r>
        <w:t>A</w:t>
      </w:r>
      <w:r w:rsidR="00EA3747" w:rsidRPr="00EA3747">
        <w:rPr>
          <w:i/>
          <w:iCs/>
        </w:rPr>
        <w:t>ppropriate guidance</w:t>
      </w:r>
      <w:r w:rsidR="00EA3747">
        <w:rPr>
          <w:b/>
          <w:bCs/>
        </w:rPr>
        <w:t xml:space="preserve"> </w:t>
      </w:r>
      <w:r w:rsidR="00EA3747">
        <w:t xml:space="preserve">encapsulated by the </w:t>
      </w:r>
      <w:r w:rsidR="00EA3747" w:rsidRPr="004328F2">
        <w:t>Northumberland County Council Health and Safety Code of Practice Offsite Educational Visits, Outdoor Learning and Adventurous Activities</w:t>
      </w:r>
      <w:r w:rsidR="00EA3747">
        <w:t xml:space="preserve"> and O</w:t>
      </w:r>
      <w:r>
        <w:t xml:space="preserve">utdoor </w:t>
      </w:r>
      <w:r w:rsidR="00EA3747">
        <w:t>E</w:t>
      </w:r>
      <w:r>
        <w:t xml:space="preserve">ducation </w:t>
      </w:r>
      <w:r w:rsidR="00EA3747">
        <w:t>A</w:t>
      </w:r>
      <w:r>
        <w:t xml:space="preserve">dvisers </w:t>
      </w:r>
      <w:r w:rsidR="00EA3747">
        <w:t>P</w:t>
      </w:r>
      <w:r>
        <w:t>anel</w:t>
      </w:r>
      <w:r w:rsidR="00EA3747">
        <w:t xml:space="preserve"> National Guidance</w:t>
      </w:r>
      <w:r>
        <w:t xml:space="preserve"> (OEAP NG)</w:t>
      </w:r>
      <w:r w:rsidR="00EA3747">
        <w:t>.</w:t>
      </w:r>
    </w:p>
    <w:p w14:paraId="76F9B32B" w14:textId="645B668A" w:rsidR="00EA3747" w:rsidRDefault="00EA3747" w:rsidP="00EA3747">
      <w:pPr>
        <w:pBdr>
          <w:top w:val="nil"/>
          <w:left w:val="nil"/>
          <w:bottom w:val="nil"/>
          <w:right w:val="nil"/>
          <w:between w:val="nil"/>
        </w:pBdr>
      </w:pPr>
    </w:p>
    <w:p w14:paraId="2179A7F5" w14:textId="217EB05D" w:rsidR="00EA3747" w:rsidRDefault="00EA3747" w:rsidP="00EA3747">
      <w:pPr>
        <w:pBdr>
          <w:top w:val="nil"/>
          <w:left w:val="nil"/>
          <w:bottom w:val="nil"/>
          <w:right w:val="nil"/>
          <w:between w:val="nil"/>
        </w:pBdr>
      </w:pPr>
      <w:r w:rsidRPr="00B029A1">
        <w:rPr>
          <w:i/>
          <w:iCs/>
        </w:rPr>
        <w:t>Competent advice</w:t>
      </w:r>
      <w:r>
        <w:t xml:space="preserve"> </w:t>
      </w:r>
      <w:r w:rsidR="00B029A1">
        <w:t xml:space="preserve">in respect of risk management </w:t>
      </w:r>
      <w:r>
        <w:t xml:space="preserve">is obtained </w:t>
      </w:r>
      <w:r w:rsidR="00B029A1">
        <w:t>primarily from the Educational Visit Coordinator (EVC) and from</w:t>
      </w:r>
      <w:r>
        <w:t xml:space="preserve"> </w:t>
      </w:r>
      <w:r w:rsidR="00B029A1" w:rsidRPr="004328F2">
        <w:t>Northumberland County Council</w:t>
      </w:r>
      <w:r w:rsidR="00B029A1">
        <w:t>’s</w:t>
      </w:r>
      <w:r w:rsidR="00B029A1" w:rsidRPr="004328F2">
        <w:t xml:space="preserve"> </w:t>
      </w:r>
      <w:r w:rsidR="00B029A1">
        <w:t xml:space="preserve">Health and Safety Adviser (Educational Visits) who is based within the </w:t>
      </w:r>
      <w:hyperlink r:id="rId21" w:history="1">
        <w:r w:rsidR="00B029A1" w:rsidRPr="00495A75">
          <w:rPr>
            <w:rStyle w:val="Hyperlink"/>
          </w:rPr>
          <w:t>Council’s Corporate Health and Safety Team</w:t>
        </w:r>
      </w:hyperlink>
      <w:r w:rsidR="00B029A1">
        <w:t>.</w:t>
      </w:r>
    </w:p>
    <w:p w14:paraId="6D206875" w14:textId="77777777" w:rsidR="00EA3747" w:rsidRDefault="00EA3747" w:rsidP="00EA3747">
      <w:pPr>
        <w:pBdr>
          <w:top w:val="nil"/>
          <w:left w:val="nil"/>
          <w:bottom w:val="nil"/>
          <w:right w:val="nil"/>
          <w:between w:val="nil"/>
        </w:pBdr>
      </w:pPr>
    </w:p>
    <w:p w14:paraId="16DDEB72" w14:textId="341AB460" w:rsidR="00EA3747" w:rsidRDefault="00B029A1" w:rsidP="00EA3747">
      <w:pPr>
        <w:pBdr>
          <w:top w:val="nil"/>
          <w:left w:val="nil"/>
          <w:bottom w:val="nil"/>
          <w:right w:val="nil"/>
          <w:between w:val="nil"/>
        </w:pBdr>
      </w:pPr>
      <w:r w:rsidRPr="00B029A1">
        <w:rPr>
          <w:i/>
          <w:iCs/>
        </w:rPr>
        <w:t>Training</w:t>
      </w:r>
      <w:r>
        <w:t xml:space="preserve"> is accessed by:</w:t>
      </w:r>
    </w:p>
    <w:p w14:paraId="7F868FA0" w14:textId="200288A3" w:rsidR="00B029A1" w:rsidRDefault="00B029A1" w:rsidP="00EA3747">
      <w:pPr>
        <w:pBdr>
          <w:top w:val="nil"/>
          <w:left w:val="nil"/>
          <w:bottom w:val="nil"/>
          <w:right w:val="nil"/>
          <w:between w:val="nil"/>
        </w:pBdr>
      </w:pPr>
      <w:r>
        <w:tab/>
      </w:r>
    </w:p>
    <w:p w14:paraId="1C40A8B0" w14:textId="528223FB" w:rsidR="00B029A1" w:rsidRDefault="00B029A1" w:rsidP="00D7155F">
      <w:pPr>
        <w:pStyle w:val="ListParagraph"/>
        <w:numPr>
          <w:ilvl w:val="0"/>
          <w:numId w:val="3"/>
        </w:numPr>
        <w:pBdr>
          <w:top w:val="nil"/>
          <w:left w:val="nil"/>
          <w:bottom w:val="nil"/>
          <w:right w:val="nil"/>
          <w:between w:val="nil"/>
        </w:pBdr>
        <w:ind w:right="1843"/>
      </w:pPr>
      <w:r>
        <w:t>The nominated EVC attend</w:t>
      </w:r>
      <w:r w:rsidR="0011511E">
        <w:t>s</w:t>
      </w:r>
      <w:r>
        <w:t xml:space="preserve"> the mandatory 6-hour OEAP EVC Training course.</w:t>
      </w:r>
    </w:p>
    <w:p w14:paraId="21541844" w14:textId="77777777" w:rsidR="00B029A1" w:rsidRDefault="00B029A1" w:rsidP="00B029A1">
      <w:pPr>
        <w:pStyle w:val="ListParagraph"/>
        <w:pBdr>
          <w:top w:val="nil"/>
          <w:left w:val="nil"/>
          <w:bottom w:val="nil"/>
          <w:right w:val="nil"/>
          <w:between w:val="nil"/>
        </w:pBdr>
        <w:ind w:left="1446" w:right="1843"/>
      </w:pPr>
    </w:p>
    <w:p w14:paraId="46A36E61" w14:textId="14FFF3CE" w:rsidR="00B029A1" w:rsidRDefault="00B029A1" w:rsidP="00D7155F">
      <w:pPr>
        <w:pStyle w:val="ListParagraph"/>
        <w:numPr>
          <w:ilvl w:val="0"/>
          <w:numId w:val="3"/>
        </w:numPr>
        <w:pBdr>
          <w:top w:val="nil"/>
          <w:left w:val="nil"/>
          <w:bottom w:val="nil"/>
          <w:right w:val="nil"/>
          <w:between w:val="nil"/>
        </w:pBdr>
        <w:ind w:right="1843"/>
      </w:pPr>
      <w:r>
        <w:t xml:space="preserve">The nominated EVC </w:t>
      </w:r>
      <w:r w:rsidR="0011511E">
        <w:t xml:space="preserve">attends </w:t>
      </w:r>
      <w:r>
        <w:t>EVC Refresher training at 3-year intervals.</w:t>
      </w:r>
    </w:p>
    <w:p w14:paraId="198C8F8F" w14:textId="77777777" w:rsidR="00B029A1" w:rsidRDefault="00B029A1" w:rsidP="00B029A1">
      <w:pPr>
        <w:pStyle w:val="ListParagraph"/>
      </w:pPr>
    </w:p>
    <w:p w14:paraId="3871BD59" w14:textId="5FBF7A8A" w:rsidR="00B029A1" w:rsidRDefault="00B029A1" w:rsidP="00D7155F">
      <w:pPr>
        <w:pStyle w:val="ListParagraph"/>
        <w:numPr>
          <w:ilvl w:val="0"/>
          <w:numId w:val="3"/>
        </w:numPr>
        <w:pBdr>
          <w:top w:val="nil"/>
          <w:left w:val="nil"/>
          <w:bottom w:val="nil"/>
          <w:right w:val="nil"/>
          <w:between w:val="nil"/>
        </w:pBdr>
        <w:ind w:right="1843"/>
      </w:pPr>
      <w:r>
        <w:t>Visit Leaders undertake Visit Leader Training and accesses updates via the</w:t>
      </w:r>
      <w:r w:rsidR="001F6E78">
        <w:t>ir</w:t>
      </w:r>
      <w:r>
        <w:t xml:space="preserve"> EVC</w:t>
      </w:r>
      <w:r w:rsidR="001F6E78">
        <w:t>.</w:t>
      </w:r>
    </w:p>
    <w:p w14:paraId="3A631B12" w14:textId="4FCCE2AA" w:rsidR="0037102A" w:rsidRDefault="0037102A" w:rsidP="0037102A"/>
    <w:p w14:paraId="02206822" w14:textId="1A7BA9A2" w:rsidR="001F6E78" w:rsidRDefault="001F6E78" w:rsidP="0037102A"/>
    <w:p w14:paraId="7CCEA804" w14:textId="5DE0FBE1" w:rsidR="00B9381D" w:rsidRPr="00305EF8" w:rsidRDefault="00B9381D" w:rsidP="00B9381D">
      <w:pPr>
        <w:jc w:val="both"/>
      </w:pPr>
      <w:r w:rsidRPr="00305EF8">
        <w:t xml:space="preserve">A copy of this </w:t>
      </w:r>
      <w:r>
        <w:t>policy</w:t>
      </w:r>
      <w:r w:rsidRPr="00305EF8">
        <w:t xml:space="preserve"> and associated procedures </w:t>
      </w:r>
      <w:r w:rsidR="00F1046F">
        <w:t xml:space="preserve">of the establishment </w:t>
      </w:r>
      <w:r>
        <w:t>must</w:t>
      </w:r>
      <w:r w:rsidRPr="00305EF8">
        <w:t xml:space="preserve"> be made available to all staff within the </w:t>
      </w:r>
      <w:r w:rsidR="00F1046F">
        <w:t>establishment</w:t>
      </w:r>
      <w:r w:rsidRPr="00305EF8">
        <w:t xml:space="preserve"> </w:t>
      </w:r>
      <w:r>
        <w:t xml:space="preserve">who are </w:t>
      </w:r>
      <w:r w:rsidRPr="00305EF8">
        <w:t>responsible for leading off-site visits</w:t>
      </w:r>
      <w:r>
        <w:t xml:space="preserve">. </w:t>
      </w:r>
      <w:r w:rsidRPr="00305EF8">
        <w:t xml:space="preserve"> </w:t>
      </w:r>
      <w:r>
        <w:t>A</w:t>
      </w:r>
      <w:r w:rsidRPr="00305EF8">
        <w:t>ny parent requesting a copy</w:t>
      </w:r>
      <w:r>
        <w:t xml:space="preserve"> should be furnished with one</w:t>
      </w:r>
      <w:r w:rsidRPr="00305EF8">
        <w:t>.</w:t>
      </w:r>
    </w:p>
    <w:p w14:paraId="15275956" w14:textId="77777777" w:rsidR="00B9381D" w:rsidRPr="0037102A" w:rsidRDefault="00B9381D" w:rsidP="0037102A"/>
    <w:p w14:paraId="43A4997A" w14:textId="455A1AC1" w:rsidR="002C5CFA" w:rsidRPr="00B77241" w:rsidRDefault="003F7E9A" w:rsidP="00863911">
      <w:pPr>
        <w:pStyle w:val="Heading1"/>
      </w:pPr>
      <w:bookmarkStart w:id="12" w:name="_Toc72398097"/>
      <w:r w:rsidRPr="00B77241">
        <w:t>Outdoor Education Adviser’s Panel:  National Guidance</w:t>
      </w:r>
      <w:bookmarkEnd w:id="9"/>
      <w:bookmarkEnd w:id="12"/>
    </w:p>
    <w:p w14:paraId="43A4997B" w14:textId="77777777" w:rsidR="002C5CFA" w:rsidRDefault="002C5CFA"/>
    <w:p w14:paraId="43A4997C" w14:textId="780875F1" w:rsidR="002C5CFA" w:rsidRDefault="00E77EB8">
      <w:pPr>
        <w:jc w:val="both"/>
      </w:pPr>
      <w:r w:rsidRPr="00E77EB8">
        <w:rPr>
          <w:b/>
        </w:rPr>
        <w:t>Cambois Primary School</w:t>
      </w:r>
      <w:r w:rsidRPr="0011511E">
        <w:t xml:space="preserve"> </w:t>
      </w:r>
      <w:r w:rsidR="003F7E9A">
        <w:t>refers to ‘</w:t>
      </w:r>
      <w:hyperlink r:id="rId22">
        <w:r w:rsidR="003F7E9A" w:rsidRPr="03D4F300">
          <w:rPr>
            <w:rStyle w:val="Hyperlink"/>
          </w:rPr>
          <w:t>National Guidance</w:t>
        </w:r>
      </w:hyperlink>
      <w:r w:rsidR="003F7E9A">
        <w:t>’ (</w:t>
      </w:r>
      <w:r w:rsidR="0011511E">
        <w:t xml:space="preserve">OEAP </w:t>
      </w:r>
      <w:r w:rsidR="003F7E9A">
        <w:t xml:space="preserve">NG), as a source of good practice and guidance.  </w:t>
      </w:r>
      <w:r w:rsidR="00495A75">
        <w:t xml:space="preserve">It is invaluable and </w:t>
      </w:r>
      <w:r w:rsidR="003F7E9A">
        <w:t xml:space="preserve">provides detailed </w:t>
      </w:r>
      <w:r w:rsidR="008B4C67">
        <w:t>information</w:t>
      </w:r>
      <w:r w:rsidR="003F7E9A">
        <w:t xml:space="preserve"> covering off-site visits.</w:t>
      </w:r>
    </w:p>
    <w:p w14:paraId="43A4997D" w14:textId="77777777" w:rsidR="002C5CFA" w:rsidRDefault="002C5CFA">
      <w:pPr>
        <w:jc w:val="both"/>
      </w:pPr>
    </w:p>
    <w:p w14:paraId="43A4997E" w14:textId="65708BB4" w:rsidR="002C5CFA" w:rsidRDefault="00A767BB">
      <w:pPr>
        <w:jc w:val="both"/>
      </w:pPr>
      <w:bookmarkStart w:id="13" w:name="_t9ww87s2k6h8"/>
      <w:bookmarkEnd w:id="13"/>
      <w:r>
        <w:t xml:space="preserve">All </w:t>
      </w:r>
      <w:r w:rsidR="0037102A">
        <w:t xml:space="preserve">staff planning to </w:t>
      </w:r>
      <w:r w:rsidR="003F7E9A">
        <w:t>undertake off site visits, must demonstrate that they are complying with National Guidance</w:t>
      </w:r>
      <w:r w:rsidR="0037102A">
        <w:t>, the NCC</w:t>
      </w:r>
      <w:r w:rsidR="003F7E9A">
        <w:t xml:space="preserve"> Code of Practice</w:t>
      </w:r>
      <w:r w:rsidR="0037102A">
        <w:t xml:space="preserve"> and this policy</w:t>
      </w:r>
      <w:r w:rsidR="003F7E9A">
        <w:t>.   Where there is a departure from these</w:t>
      </w:r>
      <w:r w:rsidR="00160454">
        <w:t>,</w:t>
      </w:r>
      <w:r w:rsidR="003F7E9A">
        <w:t xml:space="preserve"> the Visit Leader is to </w:t>
      </w:r>
      <w:r w:rsidR="003F6058">
        <w:t>consult their Educational Vis</w:t>
      </w:r>
      <w:r w:rsidR="00880734">
        <w:t>its Coordinator (EVC</w:t>
      </w:r>
      <w:r w:rsidR="003615F8">
        <w:t>)</w:t>
      </w:r>
      <w:r w:rsidR="00880734">
        <w:t xml:space="preserve"> or Head </w:t>
      </w:r>
      <w:r w:rsidR="003F7E9A">
        <w:t>prior to the visit. Any agreed variation must be justified by a suitable and sufficient risk assessment and outlined within</w:t>
      </w:r>
      <w:r w:rsidR="00B45BF8">
        <w:t xml:space="preserve"> </w:t>
      </w:r>
      <w:r w:rsidR="003F7E9A">
        <w:t>visit planning.</w:t>
      </w:r>
    </w:p>
    <w:p w14:paraId="731BA44D" w14:textId="246A4CFB" w:rsidR="000912E2" w:rsidRDefault="000912E2">
      <w:pPr>
        <w:jc w:val="both"/>
      </w:pPr>
    </w:p>
    <w:p w14:paraId="1D180F47" w14:textId="549EBECD" w:rsidR="00495A75" w:rsidRDefault="00495A75">
      <w:pPr>
        <w:jc w:val="both"/>
      </w:pPr>
      <w:r>
        <w:t xml:space="preserve">It is a legal expectation that employees </w:t>
      </w:r>
      <w:r w:rsidRPr="00495A75">
        <w:rPr>
          <w:b/>
          <w:bCs/>
        </w:rPr>
        <w:t>must</w:t>
      </w:r>
      <w:r>
        <w:rPr>
          <w:b/>
          <w:bCs/>
        </w:rPr>
        <w:t xml:space="preserve"> </w:t>
      </w:r>
      <w:r>
        <w:t>work within their employer’s guidance; therefore, employees must follow the requirements of “OEAP NG”, as well as the requirements of this Policy. If information in this policy is at variance to the advice in OEAP NG, the advice in this policy should be followed.</w:t>
      </w:r>
    </w:p>
    <w:p w14:paraId="02F5607C" w14:textId="44C07EBD" w:rsidR="00495A75" w:rsidRDefault="00495A75">
      <w:pPr>
        <w:jc w:val="both"/>
      </w:pPr>
    </w:p>
    <w:p w14:paraId="27CAF38D" w14:textId="77777777" w:rsidR="00E80C32" w:rsidRDefault="00E80C32">
      <w:pPr>
        <w:jc w:val="both"/>
      </w:pPr>
    </w:p>
    <w:p w14:paraId="7C59A9E2" w14:textId="77777777" w:rsidR="00E80C32" w:rsidRPr="00AC7EA4" w:rsidRDefault="00E80C32" w:rsidP="00E80C32">
      <w:pPr>
        <w:pStyle w:val="Heading1"/>
      </w:pPr>
      <w:bookmarkStart w:id="14" w:name="_Toc66978204"/>
      <w:bookmarkStart w:id="15" w:name="_Toc72398098"/>
      <w:r w:rsidRPr="00AC7EA4">
        <w:t>Role</w:t>
      </w:r>
      <w:r>
        <w:t>s and</w:t>
      </w:r>
      <w:r w:rsidRPr="00AC7EA4">
        <w:t xml:space="preserve"> </w:t>
      </w:r>
      <w:r>
        <w:t>R</w:t>
      </w:r>
      <w:r w:rsidRPr="00AC7EA4">
        <w:t>esponsibilities</w:t>
      </w:r>
      <w:bookmarkEnd w:id="14"/>
      <w:bookmarkEnd w:id="15"/>
    </w:p>
    <w:p w14:paraId="16D7404F" w14:textId="77777777" w:rsidR="00E80C32" w:rsidRDefault="00E80C32" w:rsidP="00E80C32"/>
    <w:p w14:paraId="5ACADE41" w14:textId="77777777" w:rsidR="00E80C32" w:rsidRPr="00305EF8" w:rsidRDefault="00E80C32" w:rsidP="00E80C32">
      <w:pPr>
        <w:pStyle w:val="BodyText3"/>
        <w:jc w:val="both"/>
        <w:rPr>
          <w:b w:val="0"/>
        </w:rPr>
      </w:pPr>
      <w:r>
        <w:rPr>
          <w:b w:val="0"/>
        </w:rPr>
        <w:t>The roles and responsibilities of the various interested parties are dealt with individually below.</w:t>
      </w:r>
    </w:p>
    <w:p w14:paraId="33BD4F5C" w14:textId="77777777" w:rsidR="00E80C32" w:rsidRPr="00305EF8" w:rsidRDefault="00E80C32" w:rsidP="00E80C32">
      <w:pPr>
        <w:ind w:left="-300"/>
        <w:jc w:val="both"/>
      </w:pPr>
    </w:p>
    <w:p w14:paraId="009A5DE8" w14:textId="77777777" w:rsidR="00E80C32" w:rsidRPr="00E32D29" w:rsidRDefault="00E80C32" w:rsidP="00E80C32">
      <w:pPr>
        <w:rPr>
          <w:rStyle w:val="Emphasis"/>
          <w:bCs/>
          <w:iCs w:val="0"/>
        </w:rPr>
      </w:pPr>
      <w:r w:rsidRPr="00E32D29">
        <w:rPr>
          <w:rStyle w:val="Emphasis"/>
          <w:bCs/>
          <w:iCs w:val="0"/>
        </w:rPr>
        <w:t>Head or Designated Senior Manager</w:t>
      </w:r>
    </w:p>
    <w:p w14:paraId="3D114CD2" w14:textId="77777777" w:rsidR="00E80C32" w:rsidRDefault="00E80C32" w:rsidP="00E80C32">
      <w:pPr>
        <w:jc w:val="both"/>
      </w:pPr>
    </w:p>
    <w:p w14:paraId="5BBCEF54" w14:textId="0FA462D1" w:rsidR="00E80C32" w:rsidRPr="00E77EB8" w:rsidRDefault="00E80C32" w:rsidP="00E80C32">
      <w:pPr>
        <w:jc w:val="both"/>
        <w:rPr>
          <w:b/>
        </w:rPr>
      </w:pPr>
      <w:r>
        <w:t xml:space="preserve">This role will be fulfilled by; </w:t>
      </w:r>
      <w:r w:rsidR="00E77EB8" w:rsidRPr="00E77EB8">
        <w:rPr>
          <w:b/>
        </w:rPr>
        <w:t xml:space="preserve">Ryan Longstaff </w:t>
      </w:r>
    </w:p>
    <w:p w14:paraId="7A36430D" w14:textId="77777777" w:rsidR="00E80C32" w:rsidRPr="00305EF8" w:rsidRDefault="00E80C32" w:rsidP="00E80C32">
      <w:pPr>
        <w:jc w:val="both"/>
      </w:pPr>
    </w:p>
    <w:p w14:paraId="0EB74C40" w14:textId="77777777" w:rsidR="00E80C32" w:rsidRDefault="00E80C32" w:rsidP="00E80C32">
      <w:pPr>
        <w:jc w:val="both"/>
      </w:pPr>
      <w:r w:rsidRPr="00305EF8">
        <w:t>The Headteacher will:</w:t>
      </w:r>
    </w:p>
    <w:p w14:paraId="28F4F6E9" w14:textId="77777777" w:rsidR="00E80C32" w:rsidRPr="00305EF8" w:rsidRDefault="00E80C32" w:rsidP="00E80C32">
      <w:pPr>
        <w:jc w:val="both"/>
      </w:pPr>
    </w:p>
    <w:p w14:paraId="58B1234E" w14:textId="77777777" w:rsidR="00E80C32" w:rsidRDefault="00E80C32" w:rsidP="00E80C32">
      <w:pPr>
        <w:numPr>
          <w:ilvl w:val="0"/>
          <w:numId w:val="8"/>
        </w:numPr>
        <w:jc w:val="both"/>
      </w:pPr>
      <w:r>
        <w:t>ensure that a</w:t>
      </w:r>
      <w:r w:rsidRPr="007D741C">
        <w:t xml:space="preserve">n </w:t>
      </w:r>
      <w:hyperlink r:id="rId23" w:history="1">
        <w:r w:rsidRPr="007D741C">
          <w:rPr>
            <w:rStyle w:val="Hyperlink"/>
          </w:rPr>
          <w:t>Evolve</w:t>
        </w:r>
      </w:hyperlink>
      <w:r w:rsidRPr="007D741C">
        <w:t xml:space="preserve"> visit form </w:t>
      </w:r>
      <w:r>
        <w:t>is</w:t>
      </w:r>
      <w:r w:rsidRPr="007D741C">
        <w:t xml:space="preserve"> completed for all offsite activities</w:t>
      </w:r>
    </w:p>
    <w:p w14:paraId="1EA45F4C" w14:textId="77777777" w:rsidR="00E80C32" w:rsidRDefault="00E80C32" w:rsidP="00E80C32">
      <w:pPr>
        <w:numPr>
          <w:ilvl w:val="0"/>
          <w:numId w:val="8"/>
        </w:numPr>
        <w:jc w:val="both"/>
      </w:pPr>
      <w:r w:rsidRPr="00682F9F">
        <w:t>ensure that risks have been assessed, significant risks recorded and any appropriate safety</w:t>
      </w:r>
      <w:r>
        <w:t xml:space="preserve"> arrangements are in place that a risk proportionate</w:t>
      </w:r>
    </w:p>
    <w:p w14:paraId="22E8B908" w14:textId="77777777" w:rsidR="00E80C32" w:rsidRPr="00682F9F" w:rsidRDefault="00E80C32" w:rsidP="00E80C32">
      <w:pPr>
        <w:numPr>
          <w:ilvl w:val="0"/>
          <w:numId w:val="8"/>
        </w:numPr>
        <w:jc w:val="both"/>
      </w:pPr>
      <w:r w:rsidRPr="00682F9F">
        <w:t>ensure all visits and off-site activities have specific and appropriate educational objectives</w:t>
      </w:r>
    </w:p>
    <w:p w14:paraId="550F3A40" w14:textId="77777777" w:rsidR="00E80C32" w:rsidRDefault="00E80C32" w:rsidP="00E80C32">
      <w:pPr>
        <w:numPr>
          <w:ilvl w:val="0"/>
          <w:numId w:val="8"/>
        </w:numPr>
        <w:jc w:val="both"/>
      </w:pPr>
      <w:r w:rsidRPr="00682F9F">
        <w:t>approve all visits and activities in line with County Council’s current Code of Practice</w:t>
      </w:r>
    </w:p>
    <w:p w14:paraId="443A9AFE" w14:textId="77777777" w:rsidR="00E80C32" w:rsidRPr="00682F9F" w:rsidRDefault="00E80C32" w:rsidP="00E80C32">
      <w:pPr>
        <w:numPr>
          <w:ilvl w:val="0"/>
          <w:numId w:val="8"/>
        </w:numPr>
        <w:jc w:val="both"/>
      </w:pPr>
      <w:r w:rsidRPr="00682F9F">
        <w:t>ensure off-site programmes are led by competent staff who are appropriately experienced to assess the risks, manage the activity and manage the specific group</w:t>
      </w:r>
    </w:p>
    <w:p w14:paraId="1758D1C6" w14:textId="77777777" w:rsidR="00E80C32" w:rsidRDefault="00E80C32" w:rsidP="00E80C32">
      <w:pPr>
        <w:numPr>
          <w:ilvl w:val="0"/>
          <w:numId w:val="8"/>
        </w:numPr>
        <w:jc w:val="both"/>
      </w:pPr>
      <w:r w:rsidRPr="00682F9F">
        <w:t xml:space="preserve">verify that the </w:t>
      </w:r>
      <w:r>
        <w:t xml:space="preserve">level of supervision </w:t>
      </w:r>
      <w:r w:rsidRPr="00682F9F">
        <w:t>is suitable for each visit</w:t>
      </w:r>
    </w:p>
    <w:p w14:paraId="4574680E" w14:textId="1FD0B229" w:rsidR="00E80C32" w:rsidRDefault="00E80C32" w:rsidP="00E80C32">
      <w:pPr>
        <w:numPr>
          <w:ilvl w:val="0"/>
          <w:numId w:val="8"/>
        </w:numPr>
        <w:jc w:val="both"/>
      </w:pPr>
      <w:r w:rsidRPr="00682F9F">
        <w:t xml:space="preserve">ensure visit leaders have access to </w:t>
      </w:r>
      <w:r>
        <w:t xml:space="preserve">planning resources such as </w:t>
      </w:r>
      <w:r w:rsidRPr="00682F9F">
        <w:t xml:space="preserve">a planning checklist, </w:t>
      </w:r>
      <w:r>
        <w:t>event specific plan, OEAP National Guidance</w:t>
      </w:r>
      <w:r w:rsidRPr="00682F9F">
        <w:t xml:space="preserve">, and adapted as necessary to meet the particular needs of the </w:t>
      </w:r>
      <w:r w:rsidR="00CE1DF9">
        <w:t>establishment</w:t>
      </w:r>
    </w:p>
    <w:p w14:paraId="1DC8B3BC" w14:textId="77777777" w:rsidR="00E80C32" w:rsidRPr="00682F9F" w:rsidRDefault="00E80C32" w:rsidP="00E80C32">
      <w:pPr>
        <w:numPr>
          <w:ilvl w:val="0"/>
          <w:numId w:val="8"/>
        </w:numPr>
        <w:jc w:val="both"/>
      </w:pPr>
      <w:r>
        <w:t>b</w:t>
      </w:r>
      <w:r w:rsidRPr="00682F9F">
        <w:t xml:space="preserve">ring significant issues to the attention of the Governors at meetings or via a formal report </w:t>
      </w:r>
    </w:p>
    <w:p w14:paraId="37A3F430" w14:textId="77777777" w:rsidR="00E80C32" w:rsidRPr="00305EF8" w:rsidRDefault="00E80C32" w:rsidP="00E80C32">
      <w:pPr>
        <w:jc w:val="both"/>
      </w:pPr>
    </w:p>
    <w:p w14:paraId="27DB9474" w14:textId="77777777" w:rsidR="00E80C32" w:rsidRDefault="00E80C32" w:rsidP="00E80C32">
      <w:pPr>
        <w:pStyle w:val="Heading1"/>
        <w:spacing w:before="0" w:after="0" w:line="240" w:lineRule="auto"/>
      </w:pPr>
      <w:bookmarkStart w:id="16" w:name="_Toc66888006"/>
    </w:p>
    <w:p w14:paraId="2DDAF6C4" w14:textId="77777777" w:rsidR="00E80C32" w:rsidRPr="00E32D29" w:rsidRDefault="00E80C32" w:rsidP="00E80C32">
      <w:pPr>
        <w:rPr>
          <w:b/>
          <w:bCs/>
          <w:i/>
          <w:iCs/>
        </w:rPr>
      </w:pPr>
      <w:r w:rsidRPr="00E32D29">
        <w:rPr>
          <w:bCs/>
          <w:i/>
          <w:iCs/>
        </w:rPr>
        <w:t>Educational Visits Co-ordinator (EVC)</w:t>
      </w:r>
      <w:bookmarkEnd w:id="16"/>
    </w:p>
    <w:p w14:paraId="443981C3" w14:textId="77777777" w:rsidR="00E80C32" w:rsidRPr="00305EF8" w:rsidRDefault="00E80C32" w:rsidP="00E80C32"/>
    <w:p w14:paraId="6D33F765" w14:textId="1BF1C159" w:rsidR="00E80C32" w:rsidRPr="00E77EB8" w:rsidRDefault="00E80C32" w:rsidP="00E80C32">
      <w:pPr>
        <w:jc w:val="both"/>
      </w:pPr>
      <w:r>
        <w:t xml:space="preserve">This role will be fulfilled by; </w:t>
      </w:r>
      <w:r w:rsidR="00E77EB8">
        <w:rPr>
          <w:b/>
        </w:rPr>
        <w:t>Ashlyn Jackson</w:t>
      </w:r>
    </w:p>
    <w:p w14:paraId="7DA6CA8F" w14:textId="77777777" w:rsidR="00E80C32" w:rsidRDefault="00E80C32" w:rsidP="00E80C32">
      <w:pPr>
        <w:jc w:val="both"/>
      </w:pPr>
    </w:p>
    <w:p w14:paraId="02B5CD4F" w14:textId="77777777" w:rsidR="00E80C32" w:rsidRPr="00305EF8" w:rsidRDefault="00E80C32" w:rsidP="00E80C32">
      <w:pPr>
        <w:jc w:val="both"/>
      </w:pPr>
      <w:r w:rsidRPr="00305EF8">
        <w:t xml:space="preserve">An EVC is required to facilitate the </w:t>
      </w:r>
      <w:r w:rsidRPr="00682F9F">
        <w:t>transference of</w:t>
      </w:r>
      <w:r w:rsidRPr="00305EF8">
        <w:t xml:space="preserve"> </w:t>
      </w:r>
      <w:r>
        <w:t xml:space="preserve">all </w:t>
      </w:r>
      <w:r w:rsidRPr="00305EF8">
        <w:t xml:space="preserve">visit forms via the </w:t>
      </w:r>
      <w:r>
        <w:t xml:space="preserve">Evolve </w:t>
      </w:r>
      <w:r w:rsidRPr="00305EF8">
        <w:t>system from visit leaders to the Head for approval or authorisation.</w:t>
      </w:r>
      <w:r>
        <w:t xml:space="preserve"> They will support the role of the Head by applying the policy and procedures set out here and within the </w:t>
      </w:r>
      <w:r w:rsidRPr="004328F2">
        <w:t>Northumberland County Council Health and Safety Code of Practice Offsite Educational Visits, Outdoor Learning and Adventurous Activities</w:t>
      </w:r>
      <w:r>
        <w:t>.</w:t>
      </w:r>
    </w:p>
    <w:p w14:paraId="1391FED5" w14:textId="77777777" w:rsidR="00E80C32" w:rsidRPr="00305EF8" w:rsidRDefault="00E80C32" w:rsidP="00E80C32">
      <w:pPr>
        <w:jc w:val="both"/>
      </w:pPr>
    </w:p>
    <w:p w14:paraId="62E9EE85" w14:textId="77777777" w:rsidR="00E80C32" w:rsidRPr="00305EF8" w:rsidRDefault="00E80C32" w:rsidP="00E80C32">
      <w:pPr>
        <w:jc w:val="both"/>
      </w:pPr>
      <w:r w:rsidRPr="00305EF8">
        <w:lastRenderedPageBreak/>
        <w:t xml:space="preserve">To undertake the role of EVC, the Headteacher may delegate the task to a suitably experienced and competent member of staff.  However, the </w:t>
      </w:r>
      <w:r>
        <w:t>H</w:t>
      </w:r>
      <w:r w:rsidRPr="00305EF8">
        <w:t>eadteacher will be considered the EVC where no member of staff has been chosen.</w:t>
      </w:r>
    </w:p>
    <w:p w14:paraId="43705D8D" w14:textId="77777777" w:rsidR="00E80C32" w:rsidRPr="00305EF8" w:rsidRDefault="00E80C32" w:rsidP="00E80C32">
      <w:pPr>
        <w:jc w:val="both"/>
      </w:pPr>
    </w:p>
    <w:p w14:paraId="48C1C004" w14:textId="77777777" w:rsidR="00E80C32" w:rsidRDefault="00E80C32" w:rsidP="00E80C32">
      <w:pPr>
        <w:jc w:val="both"/>
      </w:pPr>
      <w:r w:rsidRPr="00305EF8">
        <w:t>In order to carry out the specific tasks required of the EVC</w:t>
      </w:r>
      <w:r>
        <w:t xml:space="preserve"> the person chosen must attend an initial training course and refresher training on a three-yearly basis. </w:t>
      </w:r>
    </w:p>
    <w:p w14:paraId="58CCF757" w14:textId="77777777" w:rsidR="00E80C32" w:rsidRDefault="00E80C32" w:rsidP="00E80C32">
      <w:pPr>
        <w:pStyle w:val="Heading1"/>
        <w:spacing w:before="0" w:after="0" w:line="240" w:lineRule="auto"/>
      </w:pPr>
      <w:bookmarkStart w:id="17" w:name="_Toc66888007"/>
    </w:p>
    <w:p w14:paraId="4A39A4F7" w14:textId="77777777" w:rsidR="00E80C32" w:rsidRPr="00E32D29" w:rsidRDefault="00E80C32" w:rsidP="00E80C32">
      <w:pPr>
        <w:rPr>
          <w:b/>
          <w:bCs/>
          <w:i/>
          <w:iCs/>
        </w:rPr>
      </w:pPr>
      <w:r w:rsidRPr="00E32D29">
        <w:rPr>
          <w:bCs/>
          <w:i/>
          <w:iCs/>
        </w:rPr>
        <w:t>Visit Leader</w:t>
      </w:r>
      <w:bookmarkEnd w:id="17"/>
    </w:p>
    <w:p w14:paraId="207A61D6" w14:textId="77777777" w:rsidR="00E80C32" w:rsidRDefault="00E80C32" w:rsidP="00E80C32">
      <w:pPr>
        <w:jc w:val="both"/>
      </w:pPr>
    </w:p>
    <w:p w14:paraId="12081ADF" w14:textId="77777777" w:rsidR="00E80C32" w:rsidRDefault="00E80C32" w:rsidP="00E80C32">
      <w:pPr>
        <w:jc w:val="both"/>
      </w:pPr>
      <w:r>
        <w:t>This role will be fulfilled by various members of staff deemed competent by the Head and will be identified within the Evolve forms.</w:t>
      </w:r>
    </w:p>
    <w:p w14:paraId="5BFBA577" w14:textId="77777777" w:rsidR="00E80C32" w:rsidRPr="00305EF8" w:rsidRDefault="00E80C32" w:rsidP="00E80C32">
      <w:pPr>
        <w:jc w:val="both"/>
      </w:pPr>
    </w:p>
    <w:p w14:paraId="6007B8DE" w14:textId="77777777" w:rsidR="00E80C32" w:rsidRDefault="00E80C32" w:rsidP="00E80C32">
      <w:pPr>
        <w:jc w:val="both"/>
      </w:pPr>
      <w:r w:rsidRPr="00305EF8">
        <w:t>The visit leader will:</w:t>
      </w:r>
    </w:p>
    <w:p w14:paraId="234C1968" w14:textId="77777777" w:rsidR="00E80C32" w:rsidRPr="00305EF8" w:rsidRDefault="00E80C32" w:rsidP="00E80C32">
      <w:pPr>
        <w:jc w:val="both"/>
      </w:pPr>
    </w:p>
    <w:p w14:paraId="39776ED1" w14:textId="77777777" w:rsidR="00E80C32" w:rsidRPr="00305EF8" w:rsidRDefault="00E80C32" w:rsidP="00E80C32">
      <w:pPr>
        <w:numPr>
          <w:ilvl w:val="0"/>
          <w:numId w:val="9"/>
        </w:numPr>
        <w:jc w:val="both"/>
      </w:pPr>
      <w:r w:rsidRPr="00305EF8">
        <w:t>have overall responsibility for the supervision and conduct of the visit or activity</w:t>
      </w:r>
    </w:p>
    <w:p w14:paraId="35E31F11" w14:textId="77777777" w:rsidR="00E80C32" w:rsidRDefault="00E80C32" w:rsidP="00E80C32">
      <w:pPr>
        <w:numPr>
          <w:ilvl w:val="0"/>
          <w:numId w:val="9"/>
        </w:numPr>
        <w:jc w:val="both"/>
      </w:pPr>
      <w:r w:rsidRPr="00305EF8">
        <w:t>obtain the Headteacher’s approval before any off-site visit or activity takes place</w:t>
      </w:r>
    </w:p>
    <w:p w14:paraId="652BB287" w14:textId="6674B1A1" w:rsidR="00E80C32" w:rsidRPr="00305EF8" w:rsidRDefault="00E80C32" w:rsidP="00E80C32">
      <w:pPr>
        <w:numPr>
          <w:ilvl w:val="0"/>
          <w:numId w:val="9"/>
        </w:numPr>
        <w:jc w:val="both"/>
      </w:pPr>
      <w:r w:rsidRPr="00305EF8">
        <w:t xml:space="preserve">follow policy and procedures of the Council and the </w:t>
      </w:r>
      <w:r w:rsidR="00CE1DF9">
        <w:t>establishment</w:t>
      </w:r>
    </w:p>
    <w:p w14:paraId="586CDFB3" w14:textId="77777777" w:rsidR="00E80C32" w:rsidRPr="00305EF8" w:rsidRDefault="00E80C32" w:rsidP="00E80C32">
      <w:pPr>
        <w:numPr>
          <w:ilvl w:val="0"/>
          <w:numId w:val="9"/>
        </w:numPr>
        <w:jc w:val="both"/>
      </w:pPr>
      <w:r w:rsidRPr="00305EF8">
        <w:t>assess the risks involved and amend, as appropriate, any previously recorded risk assessment</w:t>
      </w:r>
    </w:p>
    <w:p w14:paraId="63CEBD20" w14:textId="77777777" w:rsidR="00E80C32" w:rsidRDefault="00E80C32" w:rsidP="00E80C32">
      <w:pPr>
        <w:numPr>
          <w:ilvl w:val="0"/>
          <w:numId w:val="9"/>
        </w:numPr>
        <w:jc w:val="both"/>
      </w:pPr>
      <w:r w:rsidRPr="00305EF8">
        <w:t>use the ‘visit planning checklist’ to ensure all procedures have been followed</w:t>
      </w:r>
    </w:p>
    <w:p w14:paraId="0D3A726F" w14:textId="77777777" w:rsidR="00E80C32" w:rsidRDefault="00E80C32" w:rsidP="00E80C32">
      <w:pPr>
        <w:numPr>
          <w:ilvl w:val="0"/>
          <w:numId w:val="9"/>
        </w:numPr>
        <w:jc w:val="both"/>
      </w:pPr>
      <w:r w:rsidRPr="00682F9F">
        <w:t xml:space="preserve">ensure that the correct checks on the external ‘Provider’ have been made </w:t>
      </w:r>
    </w:p>
    <w:p w14:paraId="1644BED4" w14:textId="77777777" w:rsidR="00E80C32" w:rsidRDefault="00E80C32" w:rsidP="00E80C32">
      <w:pPr>
        <w:numPr>
          <w:ilvl w:val="0"/>
          <w:numId w:val="9"/>
        </w:numPr>
        <w:jc w:val="both"/>
      </w:pPr>
      <w:r w:rsidRPr="00305EF8">
        <w:t>inform parents fully about the visit and gain their consent, where appropriate</w:t>
      </w:r>
    </w:p>
    <w:p w14:paraId="66598ED3" w14:textId="77777777" w:rsidR="00E80C32" w:rsidRDefault="00E80C32" w:rsidP="00E80C32">
      <w:pPr>
        <w:numPr>
          <w:ilvl w:val="0"/>
          <w:numId w:val="9"/>
        </w:numPr>
        <w:jc w:val="both"/>
      </w:pPr>
      <w:r w:rsidRPr="00305EF8">
        <w:t>reassess risks while the visit or activity takes place</w:t>
      </w:r>
    </w:p>
    <w:p w14:paraId="14C91D41" w14:textId="77777777" w:rsidR="00E80C32" w:rsidRPr="00682F9F" w:rsidRDefault="00E80C32" w:rsidP="00E80C32">
      <w:pPr>
        <w:numPr>
          <w:ilvl w:val="0"/>
          <w:numId w:val="9"/>
        </w:numPr>
        <w:jc w:val="both"/>
      </w:pPr>
      <w:r w:rsidRPr="00682F9F">
        <w:t>ensure</w:t>
      </w:r>
      <w:r w:rsidRPr="00305EF8">
        <w:t xml:space="preserve"> there is a contingency plan (Plan B) should a significant change to the programme be necessary due to inclement </w:t>
      </w:r>
      <w:r w:rsidRPr="00682F9F">
        <w:t>weather or other adverse events</w:t>
      </w:r>
    </w:p>
    <w:p w14:paraId="39957044" w14:textId="77777777" w:rsidR="00E80C32" w:rsidRPr="00305EF8" w:rsidRDefault="00E80C32" w:rsidP="00E80C32">
      <w:pPr>
        <w:jc w:val="both"/>
      </w:pPr>
    </w:p>
    <w:p w14:paraId="3500AC02" w14:textId="77777777" w:rsidR="00E80C32" w:rsidRPr="00E32D29" w:rsidRDefault="00E80C32" w:rsidP="00E80C32">
      <w:pPr>
        <w:rPr>
          <w:b/>
          <w:bCs/>
          <w:i/>
          <w:iCs/>
        </w:rPr>
      </w:pPr>
      <w:bookmarkStart w:id="18" w:name="_Toc66888008"/>
      <w:r w:rsidRPr="00E32D29">
        <w:rPr>
          <w:bCs/>
          <w:i/>
          <w:iCs/>
        </w:rPr>
        <w:t>Other members of staff</w:t>
      </w:r>
      <w:bookmarkEnd w:id="18"/>
    </w:p>
    <w:p w14:paraId="75D3A842" w14:textId="77777777" w:rsidR="00E80C32" w:rsidRPr="00305EF8" w:rsidRDefault="00E80C32" w:rsidP="00E80C32">
      <w:pPr>
        <w:pStyle w:val="BodyText3"/>
        <w:jc w:val="both"/>
        <w:rPr>
          <w:u w:val="single"/>
        </w:rPr>
      </w:pPr>
    </w:p>
    <w:p w14:paraId="53EADC85" w14:textId="77777777" w:rsidR="00E80C32" w:rsidRPr="00305EF8" w:rsidRDefault="00E80C32" w:rsidP="00E80C32">
      <w:pPr>
        <w:jc w:val="both"/>
      </w:pPr>
      <w:r w:rsidRPr="00305EF8">
        <w:t>Members of staff, volunteers and parent helpers should:</w:t>
      </w:r>
    </w:p>
    <w:p w14:paraId="741AAD8F" w14:textId="77777777" w:rsidR="00E80C32" w:rsidRPr="00305EF8" w:rsidRDefault="00E80C32" w:rsidP="00E80C32">
      <w:pPr>
        <w:jc w:val="both"/>
      </w:pPr>
    </w:p>
    <w:p w14:paraId="3E813F96" w14:textId="77777777" w:rsidR="00E80C32" w:rsidRPr="00305EF8" w:rsidRDefault="00E80C32" w:rsidP="00E80C32">
      <w:pPr>
        <w:numPr>
          <w:ilvl w:val="0"/>
          <w:numId w:val="10"/>
        </w:numPr>
        <w:jc w:val="both"/>
      </w:pPr>
      <w:r w:rsidRPr="00305EF8">
        <w:t>assist the visit leader to ensure the health, safety and welfare of young people on the visit</w:t>
      </w:r>
    </w:p>
    <w:p w14:paraId="7F71220C" w14:textId="77777777" w:rsidR="00E80C32" w:rsidRPr="00072023" w:rsidRDefault="00E80C32" w:rsidP="00E80C32">
      <w:pPr>
        <w:numPr>
          <w:ilvl w:val="0"/>
          <w:numId w:val="10"/>
        </w:numPr>
        <w:jc w:val="both"/>
        <w:rPr>
          <w:b/>
        </w:rPr>
      </w:pPr>
      <w:r w:rsidRPr="00305EF8">
        <w:t>be clear about their roles and responsibilities whilst taking part in a visit or activity</w:t>
      </w:r>
    </w:p>
    <w:p w14:paraId="32342E48" w14:textId="77777777" w:rsidR="00E80C32" w:rsidRPr="00682F9F" w:rsidRDefault="00E80C32" w:rsidP="00E80C32">
      <w:pPr>
        <w:numPr>
          <w:ilvl w:val="0"/>
          <w:numId w:val="10"/>
        </w:numPr>
        <w:jc w:val="both"/>
        <w:rPr>
          <w:b/>
        </w:rPr>
      </w:pPr>
      <w:r>
        <w:t>support the local safeguarding policy including undertaking DBS</w:t>
      </w:r>
      <w:r w:rsidRPr="00305EF8">
        <w:t xml:space="preserve"> check</w:t>
      </w:r>
      <w:r>
        <w:t>s</w:t>
      </w:r>
      <w:r w:rsidRPr="00305EF8">
        <w:t xml:space="preserve"> where required.</w:t>
      </w:r>
    </w:p>
    <w:p w14:paraId="35097E6B" w14:textId="77777777" w:rsidR="00E80C32" w:rsidRPr="00305EF8" w:rsidRDefault="00E80C32" w:rsidP="00E80C32">
      <w:pPr>
        <w:ind w:left="360"/>
        <w:jc w:val="both"/>
        <w:rPr>
          <w:b/>
        </w:rPr>
      </w:pPr>
    </w:p>
    <w:p w14:paraId="48439514" w14:textId="77777777" w:rsidR="00E80C32" w:rsidRPr="00E32D29" w:rsidRDefault="00E80C32" w:rsidP="00E80C32">
      <w:pPr>
        <w:rPr>
          <w:b/>
          <w:bCs/>
          <w:i/>
          <w:iCs/>
        </w:rPr>
      </w:pPr>
      <w:bookmarkStart w:id="19" w:name="_Toc66888009"/>
      <w:r w:rsidRPr="00E32D29">
        <w:rPr>
          <w:bCs/>
          <w:i/>
          <w:iCs/>
        </w:rPr>
        <w:t>Parents</w:t>
      </w:r>
      <w:bookmarkEnd w:id="19"/>
    </w:p>
    <w:p w14:paraId="63BB01AC" w14:textId="77777777" w:rsidR="00E80C32" w:rsidRPr="00305EF8" w:rsidRDefault="00E80C32" w:rsidP="00E80C32">
      <w:pPr>
        <w:jc w:val="both"/>
      </w:pPr>
    </w:p>
    <w:p w14:paraId="183C026C" w14:textId="77777777" w:rsidR="00E80C32" w:rsidRPr="00305EF8" w:rsidRDefault="00E80C32" w:rsidP="00E80C32">
      <w:pPr>
        <w:jc w:val="both"/>
      </w:pPr>
      <w:r w:rsidRPr="00305EF8">
        <w:t>Parents have an important role in deciding whether any visit or off-site activity is suitable for their child.  Subject to their agreement to the activity parents should:</w:t>
      </w:r>
    </w:p>
    <w:p w14:paraId="5135A208" w14:textId="77777777" w:rsidR="00E80C32" w:rsidRPr="00305EF8" w:rsidRDefault="00E80C32" w:rsidP="00E80C32">
      <w:pPr>
        <w:jc w:val="both"/>
      </w:pPr>
    </w:p>
    <w:p w14:paraId="1195DA9C" w14:textId="77777777" w:rsidR="00E80C32" w:rsidRPr="00305EF8" w:rsidRDefault="00E80C32" w:rsidP="00E80C32">
      <w:pPr>
        <w:numPr>
          <w:ilvl w:val="0"/>
          <w:numId w:val="11"/>
        </w:numPr>
        <w:jc w:val="both"/>
      </w:pPr>
      <w:r w:rsidRPr="00305EF8">
        <w:t>support the application of any agreed code of conduct</w:t>
      </w:r>
    </w:p>
    <w:p w14:paraId="3CF05403" w14:textId="77777777" w:rsidR="00E80C32" w:rsidRDefault="00E80C32" w:rsidP="00E80C32">
      <w:pPr>
        <w:numPr>
          <w:ilvl w:val="0"/>
          <w:numId w:val="11"/>
        </w:numPr>
        <w:jc w:val="both"/>
      </w:pPr>
      <w:r w:rsidRPr="00305EF8">
        <w:t>inform the party leader about any medical, psychological or physical condition relevant to the visit</w:t>
      </w:r>
    </w:p>
    <w:p w14:paraId="6AD3B98D" w14:textId="77777777" w:rsidR="00E80C32" w:rsidRDefault="00E80C32" w:rsidP="00E80C32">
      <w:pPr>
        <w:numPr>
          <w:ilvl w:val="0"/>
          <w:numId w:val="11"/>
        </w:numPr>
        <w:jc w:val="both"/>
      </w:pPr>
      <w:r w:rsidRPr="00305EF8">
        <w:t>provide an emergency contact number</w:t>
      </w:r>
    </w:p>
    <w:p w14:paraId="5782347B" w14:textId="77777777" w:rsidR="00E80C32" w:rsidRPr="00305EF8" w:rsidRDefault="00E80C32" w:rsidP="00E80C32">
      <w:pPr>
        <w:numPr>
          <w:ilvl w:val="0"/>
          <w:numId w:val="11"/>
        </w:numPr>
        <w:jc w:val="both"/>
      </w:pPr>
      <w:r w:rsidRPr="00305EF8">
        <w:t>sign the consent form having received a letter outlining the visit proposals which gives the parent sufficient information to give informed consent</w:t>
      </w:r>
    </w:p>
    <w:p w14:paraId="74809DFE" w14:textId="053A14AF" w:rsidR="00E80C32" w:rsidRDefault="00E80C32">
      <w:pPr>
        <w:jc w:val="both"/>
      </w:pPr>
    </w:p>
    <w:p w14:paraId="20383759" w14:textId="77777777" w:rsidR="00E80C32" w:rsidRDefault="00E80C32">
      <w:pPr>
        <w:jc w:val="both"/>
      </w:pPr>
    </w:p>
    <w:p w14:paraId="7688E76C" w14:textId="7625415D" w:rsidR="001F6E78" w:rsidRPr="001F6E78" w:rsidRDefault="001F6E78" w:rsidP="00E80C32">
      <w:pPr>
        <w:pStyle w:val="Heading1"/>
        <w:rPr>
          <w:b w:val="0"/>
          <w:bCs/>
        </w:rPr>
      </w:pPr>
      <w:bookmarkStart w:id="20" w:name="_Toc72398099"/>
      <w:r w:rsidRPr="001F6E78">
        <w:rPr>
          <w:bCs/>
        </w:rPr>
        <w:t>Planning an offsite visit</w:t>
      </w:r>
      <w:bookmarkEnd w:id="20"/>
    </w:p>
    <w:p w14:paraId="1E43AEC7" w14:textId="77777777" w:rsidR="00481291" w:rsidRDefault="00481291" w:rsidP="001F6E78">
      <w:pPr>
        <w:autoSpaceDE w:val="0"/>
        <w:autoSpaceDN w:val="0"/>
        <w:adjustRightInd w:val="0"/>
        <w:rPr>
          <w:color w:val="000000"/>
        </w:rPr>
      </w:pPr>
    </w:p>
    <w:p w14:paraId="4E83C4DB" w14:textId="08040BC1" w:rsidR="001F6E78" w:rsidRDefault="001F6E78" w:rsidP="001F6E78">
      <w:pPr>
        <w:autoSpaceDE w:val="0"/>
        <w:autoSpaceDN w:val="0"/>
        <w:adjustRightInd w:val="0"/>
        <w:rPr>
          <w:color w:val="000000"/>
        </w:rPr>
      </w:pPr>
      <w:r w:rsidRPr="001F6E78">
        <w:rPr>
          <w:color w:val="000000"/>
        </w:rPr>
        <w:t xml:space="preserve">The processes and procedures to be followed when organising a visit are embedded in the </w:t>
      </w:r>
      <w:hyperlink r:id="rId24" w:history="1">
        <w:r w:rsidRPr="0037102A">
          <w:rPr>
            <w:rStyle w:val="Hyperlink"/>
          </w:rPr>
          <w:t>Evolve</w:t>
        </w:r>
      </w:hyperlink>
      <w:r>
        <w:t xml:space="preserve"> </w:t>
      </w:r>
      <w:r>
        <w:rPr>
          <w:color w:val="000000"/>
        </w:rPr>
        <w:t>system</w:t>
      </w:r>
      <w:r w:rsidRPr="001F6E78">
        <w:rPr>
          <w:color w:val="000000"/>
        </w:rPr>
        <w:t xml:space="preserve">. </w:t>
      </w:r>
      <w:r>
        <w:rPr>
          <w:color w:val="000000"/>
        </w:rPr>
        <w:t>The EVC manages access to the system.</w:t>
      </w:r>
    </w:p>
    <w:p w14:paraId="6E96B72F" w14:textId="77777777" w:rsidR="001F6E78" w:rsidRDefault="001F6E78" w:rsidP="001F6E78">
      <w:pPr>
        <w:autoSpaceDE w:val="0"/>
        <w:autoSpaceDN w:val="0"/>
        <w:adjustRightInd w:val="0"/>
        <w:rPr>
          <w:color w:val="000000"/>
        </w:rPr>
      </w:pPr>
    </w:p>
    <w:p w14:paraId="2D147BC4" w14:textId="3A24BDB8" w:rsidR="001F6E78" w:rsidRDefault="001F6E78" w:rsidP="001F6E78">
      <w:pPr>
        <w:autoSpaceDE w:val="0"/>
        <w:autoSpaceDN w:val="0"/>
        <w:adjustRightInd w:val="0"/>
        <w:rPr>
          <w:color w:val="000000"/>
        </w:rPr>
      </w:pPr>
      <w:r w:rsidRPr="001F6E78">
        <w:rPr>
          <w:color w:val="000000"/>
        </w:rPr>
        <w:t xml:space="preserve">An initial dialogue should take place with the </w:t>
      </w:r>
      <w:r>
        <w:rPr>
          <w:color w:val="000000"/>
        </w:rPr>
        <w:t xml:space="preserve">EVC </w:t>
      </w:r>
      <w:r w:rsidR="00F607F9">
        <w:rPr>
          <w:color w:val="000000"/>
        </w:rPr>
        <w:t>prior to planning an offsite visit</w:t>
      </w:r>
      <w:r w:rsidRPr="001F6E78">
        <w:rPr>
          <w:color w:val="000000"/>
        </w:rPr>
        <w:t>.</w:t>
      </w:r>
    </w:p>
    <w:p w14:paraId="533E215D" w14:textId="77777777" w:rsidR="001F6E78" w:rsidRPr="001F6E78" w:rsidRDefault="001F6E78" w:rsidP="001F6E78">
      <w:pPr>
        <w:autoSpaceDE w:val="0"/>
        <w:autoSpaceDN w:val="0"/>
        <w:adjustRightInd w:val="0"/>
        <w:rPr>
          <w:color w:val="000000"/>
        </w:rPr>
      </w:pPr>
    </w:p>
    <w:p w14:paraId="05DCE32D" w14:textId="77777777" w:rsidR="001F6E78" w:rsidRPr="001F6E78" w:rsidRDefault="001F6E78" w:rsidP="001F6E78">
      <w:pPr>
        <w:autoSpaceDE w:val="0"/>
        <w:autoSpaceDN w:val="0"/>
        <w:adjustRightInd w:val="0"/>
        <w:rPr>
          <w:color w:val="000000"/>
        </w:rPr>
      </w:pPr>
      <w:r w:rsidRPr="001F6E78">
        <w:rPr>
          <w:color w:val="000000"/>
        </w:rPr>
        <w:t xml:space="preserve">Whatever the destination, it is of critical importance that formal planning is undertaken to consider the potential dangers and difficulties associated with the visit and that appropriate plans are in place to reduce the risks. </w:t>
      </w:r>
    </w:p>
    <w:p w14:paraId="45B586FD" w14:textId="77777777" w:rsidR="001F6E78" w:rsidRDefault="001F6E78" w:rsidP="001F6E78">
      <w:pPr>
        <w:jc w:val="both"/>
        <w:rPr>
          <w:color w:val="000000"/>
        </w:rPr>
      </w:pPr>
    </w:p>
    <w:p w14:paraId="342614F1" w14:textId="723A806E" w:rsidR="001F6E78" w:rsidRDefault="001F6E78" w:rsidP="001F6E78">
      <w:pPr>
        <w:jc w:val="both"/>
        <w:rPr>
          <w:color w:val="000000"/>
        </w:rPr>
      </w:pPr>
      <w:r w:rsidRPr="001F6E78">
        <w:rPr>
          <w:color w:val="000000"/>
        </w:rPr>
        <w:t>For further guidance on planning refer to</w:t>
      </w:r>
      <w:r w:rsidR="00F607F9">
        <w:rPr>
          <w:color w:val="000000"/>
        </w:rPr>
        <w:t>:</w:t>
      </w:r>
    </w:p>
    <w:p w14:paraId="495DF352" w14:textId="344C7844" w:rsidR="00F607F9" w:rsidRDefault="00F607F9" w:rsidP="001F6E78">
      <w:pPr>
        <w:jc w:val="both"/>
        <w:rPr>
          <w:color w:val="000000"/>
        </w:rPr>
      </w:pP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4111"/>
        <w:gridCol w:w="5519"/>
      </w:tblGrid>
      <w:tr w:rsidR="00F607F9" w14:paraId="58514A0A" w14:textId="77777777" w:rsidTr="00F344F8">
        <w:trPr>
          <w:trHeight w:val="1171"/>
        </w:trPr>
        <w:tc>
          <w:tcPr>
            <w:tcW w:w="4111" w:type="dxa"/>
            <w:shd w:val="clear" w:color="auto" w:fill="C6D9F1" w:themeFill="text2" w:themeFillTint="33"/>
            <w:vAlign w:val="center"/>
          </w:tcPr>
          <w:p w14:paraId="4BB8F36A" w14:textId="03BD8F6E" w:rsidR="00F607F9" w:rsidRDefault="00E77EB8" w:rsidP="00F607F9">
            <w:pPr>
              <w:rPr>
                <w:color w:val="000000"/>
              </w:rPr>
            </w:pPr>
            <w:hyperlink r:id="rId25" w:history="1">
              <w:r w:rsidR="00F607F9" w:rsidRPr="00F607F9">
                <w:rPr>
                  <w:rStyle w:val="Hyperlink"/>
                </w:rPr>
                <w:t>NCC Visit Planning Checklist</w:t>
              </w:r>
            </w:hyperlink>
          </w:p>
          <w:p w14:paraId="6897DAD8" w14:textId="77777777" w:rsidR="00F607F9" w:rsidRDefault="00F607F9" w:rsidP="00F607F9">
            <w:pPr>
              <w:rPr>
                <w:i/>
                <w:iCs/>
                <w:color w:val="000000"/>
                <w:sz w:val="18"/>
                <w:szCs w:val="18"/>
              </w:rPr>
            </w:pPr>
          </w:p>
          <w:p w14:paraId="398D76AB" w14:textId="5F1CA2A1" w:rsidR="00F607F9" w:rsidRPr="00F607F9" w:rsidRDefault="00F607F9" w:rsidP="00F607F9">
            <w:pPr>
              <w:rPr>
                <w:i/>
                <w:iCs/>
                <w:color w:val="000000"/>
              </w:rPr>
            </w:pPr>
            <w:r w:rsidRPr="00F607F9">
              <w:rPr>
                <w:i/>
                <w:iCs/>
                <w:color w:val="000000"/>
                <w:sz w:val="18"/>
                <w:szCs w:val="18"/>
              </w:rPr>
              <w:t>May be accessed via Evolve &gt; Resources (pink tab) &gt; Forms (grey sub-tab)</w:t>
            </w:r>
          </w:p>
        </w:tc>
        <w:tc>
          <w:tcPr>
            <w:tcW w:w="5519" w:type="dxa"/>
            <w:shd w:val="clear" w:color="auto" w:fill="DBE5F1" w:themeFill="accent1" w:themeFillTint="33"/>
            <w:vAlign w:val="center"/>
          </w:tcPr>
          <w:p w14:paraId="030E57F7" w14:textId="1A6BABD3" w:rsidR="00F607F9" w:rsidRPr="00F607F9" w:rsidRDefault="00F607F9" w:rsidP="00F607F9">
            <w:pPr>
              <w:rPr>
                <w:i/>
                <w:iCs/>
                <w:color w:val="000000"/>
              </w:rPr>
            </w:pPr>
            <w:r w:rsidRPr="00F607F9">
              <w:rPr>
                <w:i/>
                <w:iCs/>
                <w:color w:val="000000"/>
              </w:rPr>
              <w:t>MUST be used for all Cat</w:t>
            </w:r>
            <w:r w:rsidR="00F344F8">
              <w:rPr>
                <w:i/>
                <w:iCs/>
                <w:color w:val="000000"/>
              </w:rPr>
              <w:t xml:space="preserve">. </w:t>
            </w:r>
            <w:r w:rsidRPr="00F607F9">
              <w:rPr>
                <w:i/>
                <w:iCs/>
                <w:color w:val="000000"/>
              </w:rPr>
              <w:t>2 and UK 'Residential' Cat1 visits - designed to assist planning and preparation by Visit Leader, EVCs and Heads.</w:t>
            </w:r>
          </w:p>
        </w:tc>
      </w:tr>
      <w:tr w:rsidR="00F607F9" w14:paraId="71A090D4" w14:textId="77777777" w:rsidTr="00F344F8">
        <w:trPr>
          <w:trHeight w:val="1416"/>
        </w:trPr>
        <w:tc>
          <w:tcPr>
            <w:tcW w:w="4111" w:type="dxa"/>
            <w:shd w:val="clear" w:color="auto" w:fill="C6D9F1" w:themeFill="text2" w:themeFillTint="33"/>
            <w:vAlign w:val="center"/>
          </w:tcPr>
          <w:p w14:paraId="1C774435" w14:textId="77777777" w:rsidR="00F607F9" w:rsidRDefault="00E77EB8" w:rsidP="00F607F9">
            <w:pPr>
              <w:rPr>
                <w:color w:val="000000"/>
              </w:rPr>
            </w:pPr>
            <w:hyperlink r:id="rId26" w:history="1">
              <w:r w:rsidR="00F607F9" w:rsidRPr="00F607F9">
                <w:rPr>
                  <w:rStyle w:val="Hyperlink"/>
                </w:rPr>
                <w:t>OEAP NG Visit Leader Guidance</w:t>
              </w:r>
            </w:hyperlink>
          </w:p>
          <w:p w14:paraId="268ADC14" w14:textId="77777777" w:rsidR="00F607F9" w:rsidRDefault="00F607F9" w:rsidP="00F607F9">
            <w:pPr>
              <w:rPr>
                <w:color w:val="000000"/>
              </w:rPr>
            </w:pPr>
          </w:p>
          <w:p w14:paraId="34255DDF" w14:textId="36D48B27" w:rsidR="00F607F9" w:rsidRDefault="00F607F9" w:rsidP="00F607F9">
            <w:pPr>
              <w:rPr>
                <w:color w:val="000000"/>
              </w:rPr>
            </w:pPr>
            <w:r w:rsidRPr="00F607F9">
              <w:rPr>
                <w:i/>
                <w:iCs/>
                <w:color w:val="000000"/>
                <w:sz w:val="18"/>
                <w:szCs w:val="18"/>
              </w:rPr>
              <w:t>Information contained within the OEAP National Guidance website</w:t>
            </w:r>
            <w:r>
              <w:rPr>
                <w:color w:val="000000"/>
              </w:rPr>
              <w:t>.</w:t>
            </w:r>
          </w:p>
          <w:p w14:paraId="41923B06" w14:textId="3829BC30" w:rsidR="00F607F9" w:rsidRDefault="00F607F9" w:rsidP="00F607F9">
            <w:pPr>
              <w:rPr>
                <w:color w:val="000000"/>
              </w:rPr>
            </w:pPr>
          </w:p>
        </w:tc>
        <w:tc>
          <w:tcPr>
            <w:tcW w:w="5519" w:type="dxa"/>
            <w:shd w:val="clear" w:color="auto" w:fill="DBE5F1" w:themeFill="accent1" w:themeFillTint="33"/>
            <w:vAlign w:val="center"/>
          </w:tcPr>
          <w:p w14:paraId="21EF3A69" w14:textId="2951F3EA" w:rsidR="00F607F9" w:rsidRPr="00F607F9" w:rsidRDefault="00F607F9" w:rsidP="00F607F9">
            <w:pPr>
              <w:rPr>
                <w:i/>
                <w:iCs/>
                <w:color w:val="000000"/>
              </w:rPr>
            </w:pPr>
            <w:r w:rsidRPr="00F607F9">
              <w:rPr>
                <w:i/>
                <w:iCs/>
                <w:color w:val="000000"/>
              </w:rPr>
              <w:t>The OEAP documents give essential guidance for Visit Leaders relating to the role and responsibilities. </w:t>
            </w:r>
          </w:p>
        </w:tc>
      </w:tr>
    </w:tbl>
    <w:p w14:paraId="74AE9C9F" w14:textId="09E9CAE0" w:rsidR="00F607F9" w:rsidRDefault="00F607F9" w:rsidP="001F6E78">
      <w:pPr>
        <w:jc w:val="both"/>
        <w:rPr>
          <w:color w:val="000000"/>
        </w:rPr>
      </w:pPr>
    </w:p>
    <w:p w14:paraId="6918A580" w14:textId="28532A49" w:rsidR="00E80C32" w:rsidRDefault="00E80C32" w:rsidP="001F6E78">
      <w:pPr>
        <w:jc w:val="both"/>
        <w:rPr>
          <w:color w:val="000000"/>
        </w:rPr>
      </w:pPr>
    </w:p>
    <w:p w14:paraId="1989F7E8" w14:textId="5A494841" w:rsidR="00E80C32" w:rsidRPr="00E80C32" w:rsidRDefault="00E80C32" w:rsidP="00E80C32">
      <w:pPr>
        <w:pStyle w:val="Heading1"/>
        <w:rPr>
          <w:bCs/>
        </w:rPr>
      </w:pPr>
      <w:bookmarkStart w:id="21" w:name="_Toc72398100"/>
      <w:r w:rsidRPr="00F0657D">
        <w:rPr>
          <w:bCs/>
        </w:rPr>
        <w:t>Parent</w:t>
      </w:r>
      <w:r w:rsidR="00D5240F" w:rsidRPr="00F0657D">
        <w:rPr>
          <w:bCs/>
        </w:rPr>
        <w:t>/Carer</w:t>
      </w:r>
      <w:r w:rsidRPr="00F0657D">
        <w:rPr>
          <w:bCs/>
        </w:rPr>
        <w:t xml:space="preserve"> Consent</w:t>
      </w:r>
      <w:bookmarkEnd w:id="21"/>
    </w:p>
    <w:p w14:paraId="69160BAB" w14:textId="513FE24D" w:rsidR="00E80C32" w:rsidRPr="00D5240F" w:rsidRDefault="00E80C32" w:rsidP="001F6E78">
      <w:pPr>
        <w:jc w:val="both"/>
        <w:rPr>
          <w:color w:val="000000"/>
        </w:rPr>
      </w:pPr>
    </w:p>
    <w:p w14:paraId="73AE32AE" w14:textId="24BC3E47" w:rsidR="00D5240F" w:rsidRDefault="00D5240F" w:rsidP="00D5240F">
      <w:pPr>
        <w:autoSpaceDE w:val="0"/>
        <w:autoSpaceDN w:val="0"/>
        <w:adjustRightInd w:val="0"/>
        <w:rPr>
          <w:color w:val="000000"/>
        </w:rPr>
      </w:pPr>
      <w:r>
        <w:rPr>
          <w:color w:val="000000"/>
        </w:rPr>
        <w:t>I</w:t>
      </w:r>
      <w:r w:rsidRPr="00D5240F">
        <w:rPr>
          <w:color w:val="000000"/>
        </w:rPr>
        <w:t xml:space="preserve">t is not a requirement to obtain consent from parent/carers for pupils to participate in off-site activities that take place during </w:t>
      </w:r>
      <w:r w:rsidR="00CE1DF9">
        <w:t>establishment</w:t>
      </w:r>
      <w:r w:rsidR="00CE1DF9" w:rsidRPr="00D5240F">
        <w:rPr>
          <w:color w:val="000000"/>
        </w:rPr>
        <w:t xml:space="preserve"> </w:t>
      </w:r>
      <w:r w:rsidRPr="00D5240F">
        <w:rPr>
          <w:color w:val="000000"/>
        </w:rPr>
        <w:t xml:space="preserve">hours and which are a normal part of a child’s education, such as local studies and visits to a museum or library etc. </w:t>
      </w:r>
    </w:p>
    <w:p w14:paraId="7F96C53E" w14:textId="77777777" w:rsidR="00D5240F" w:rsidRDefault="00D5240F" w:rsidP="00D5240F">
      <w:pPr>
        <w:autoSpaceDE w:val="0"/>
        <w:autoSpaceDN w:val="0"/>
        <w:adjustRightInd w:val="0"/>
        <w:rPr>
          <w:color w:val="000000"/>
        </w:rPr>
      </w:pPr>
    </w:p>
    <w:p w14:paraId="79EE41B5" w14:textId="24A0C676" w:rsidR="00D5240F" w:rsidRDefault="00D5240F" w:rsidP="00D5240F">
      <w:pPr>
        <w:autoSpaceDE w:val="0"/>
        <w:autoSpaceDN w:val="0"/>
        <w:adjustRightInd w:val="0"/>
      </w:pPr>
      <w:r>
        <w:rPr>
          <w:color w:val="000000"/>
        </w:rPr>
        <w:t xml:space="preserve">Whilst this position is defined by </w:t>
      </w:r>
      <w:r w:rsidRPr="00D5240F">
        <w:rPr>
          <w:color w:val="000000"/>
        </w:rPr>
        <w:t>section 29</w:t>
      </w:r>
      <w:r>
        <w:rPr>
          <w:color w:val="000000"/>
        </w:rPr>
        <w:t xml:space="preserve"> of </w:t>
      </w:r>
      <w:r w:rsidRPr="00D5240F">
        <w:rPr>
          <w:color w:val="000000"/>
        </w:rPr>
        <w:t>the Education Act 2002</w:t>
      </w:r>
      <w:r>
        <w:rPr>
          <w:color w:val="000000"/>
        </w:rPr>
        <w:t xml:space="preserve"> and is adopted by this policy</w:t>
      </w:r>
      <w:r w:rsidR="00A60A98">
        <w:rPr>
          <w:color w:val="000000"/>
        </w:rPr>
        <w:t>, p</w:t>
      </w:r>
      <w:r w:rsidRPr="00D5240F">
        <w:t xml:space="preserve">arents/carers </w:t>
      </w:r>
      <w:r>
        <w:t xml:space="preserve">are to </w:t>
      </w:r>
      <w:r w:rsidRPr="00D5240F">
        <w:t xml:space="preserve">be </w:t>
      </w:r>
      <w:r w:rsidRPr="00013D83">
        <w:t xml:space="preserve">informed </w:t>
      </w:r>
      <w:r w:rsidRPr="00D5240F">
        <w:t>of such activities.</w:t>
      </w:r>
    </w:p>
    <w:p w14:paraId="0B19FB09" w14:textId="77777777" w:rsidR="00D5240F" w:rsidRDefault="00D5240F" w:rsidP="00D5240F">
      <w:pPr>
        <w:autoSpaceDE w:val="0"/>
        <w:autoSpaceDN w:val="0"/>
        <w:adjustRightInd w:val="0"/>
      </w:pPr>
    </w:p>
    <w:p w14:paraId="4BEFA770" w14:textId="23B2DBE1" w:rsidR="00D5240F" w:rsidRPr="00D5240F" w:rsidRDefault="00013D83" w:rsidP="00D5240F">
      <w:pPr>
        <w:autoSpaceDE w:val="0"/>
        <w:autoSpaceDN w:val="0"/>
        <w:adjustRightInd w:val="0"/>
      </w:pPr>
      <w:r>
        <w:t>C</w:t>
      </w:r>
      <w:r w:rsidR="00D5240F" w:rsidRPr="00D5240F">
        <w:t xml:space="preserve">onsent </w:t>
      </w:r>
      <w:r w:rsidR="00D5240F" w:rsidRPr="00013D83">
        <w:t>is</w:t>
      </w:r>
      <w:r w:rsidR="00D5240F" w:rsidRPr="00D5240F">
        <w:rPr>
          <w:b/>
          <w:bCs/>
        </w:rPr>
        <w:t xml:space="preserve"> </w:t>
      </w:r>
      <w:r w:rsidR="00D5240F" w:rsidRPr="00D5240F">
        <w:t xml:space="preserve">required for visits outside normal </w:t>
      </w:r>
      <w:r w:rsidR="00CE1DF9">
        <w:t>establishment</w:t>
      </w:r>
      <w:r w:rsidR="00CE1DF9" w:rsidRPr="00D5240F">
        <w:t xml:space="preserve"> </w:t>
      </w:r>
      <w:r w:rsidR="00D5240F" w:rsidRPr="00D5240F">
        <w:t xml:space="preserve">hours and for </w:t>
      </w:r>
      <w:r w:rsidR="00D5240F">
        <w:t xml:space="preserve">activities that may be perceived to be higher risk, for example </w:t>
      </w:r>
      <w:r w:rsidR="00D5240F" w:rsidRPr="00D5240F">
        <w:t>adventur</w:t>
      </w:r>
      <w:r w:rsidR="00D5240F">
        <w:t>ous</w:t>
      </w:r>
      <w:r w:rsidR="00D5240F" w:rsidRPr="00D5240F">
        <w:t xml:space="preserve"> activities. This should be supplemented by more detailed information regarding the visit or activity so that parents/carers can give ‘informed consent’. </w:t>
      </w:r>
    </w:p>
    <w:p w14:paraId="2BC72895" w14:textId="77777777" w:rsidR="00D5240F" w:rsidRDefault="00D5240F" w:rsidP="00D5240F">
      <w:pPr>
        <w:jc w:val="both"/>
      </w:pPr>
    </w:p>
    <w:p w14:paraId="370BDDAF" w14:textId="6D59971F" w:rsidR="00A60A98" w:rsidRPr="00A60A98" w:rsidRDefault="00D5240F" w:rsidP="00D5240F">
      <w:pPr>
        <w:jc w:val="both"/>
      </w:pPr>
      <w:r w:rsidRPr="00D5240F">
        <w:t xml:space="preserve">Consent for such activities </w:t>
      </w:r>
      <w:r w:rsidR="00013D83">
        <w:t xml:space="preserve">may </w:t>
      </w:r>
      <w:r w:rsidRPr="00D5240F">
        <w:t xml:space="preserve">be obtained via a </w:t>
      </w:r>
      <w:r w:rsidRPr="00013D83">
        <w:rPr>
          <w:i/>
          <w:iCs/>
        </w:rPr>
        <w:t>'blanket consent</w:t>
      </w:r>
      <w:r w:rsidR="00013D83" w:rsidRPr="00013D83">
        <w:rPr>
          <w:i/>
          <w:iCs/>
        </w:rPr>
        <w:t>’</w:t>
      </w:r>
      <w:r w:rsidRPr="00D5240F">
        <w:t xml:space="preserve">, which could be sent home at the start </w:t>
      </w:r>
      <w:r w:rsidRPr="00A60A98">
        <w:t xml:space="preserve">of each year. However, it </w:t>
      </w:r>
      <w:r w:rsidR="00A60A98" w:rsidRPr="00A60A98">
        <w:t xml:space="preserve">is seen as good practice </w:t>
      </w:r>
      <w:r w:rsidRPr="00A60A98">
        <w:t xml:space="preserve">for </w:t>
      </w:r>
      <w:r w:rsidR="00A60A98" w:rsidRPr="00A60A98">
        <w:t>this to be reinforced by ongoing communication and notification.</w:t>
      </w:r>
    </w:p>
    <w:p w14:paraId="23047B66" w14:textId="77777777" w:rsidR="00A60A98" w:rsidRPr="00A60A98" w:rsidRDefault="00A60A98" w:rsidP="00D5240F">
      <w:pPr>
        <w:jc w:val="both"/>
      </w:pPr>
    </w:p>
    <w:p w14:paraId="73070E24" w14:textId="04529BD4" w:rsidR="00D5240F" w:rsidRPr="00A60A98" w:rsidRDefault="00A60A98" w:rsidP="00D5240F">
      <w:pPr>
        <w:jc w:val="both"/>
      </w:pPr>
      <w:r w:rsidRPr="00A60A98">
        <w:t>Further to the above and s</w:t>
      </w:r>
      <w:r w:rsidR="00D5240F" w:rsidRPr="00A60A98">
        <w:t xml:space="preserve">ubject to their agreement </w:t>
      </w:r>
      <w:r w:rsidRPr="00A60A98">
        <w:t xml:space="preserve">(implied or otherwise) </w:t>
      </w:r>
      <w:r w:rsidR="00D5240F" w:rsidRPr="00A60A98">
        <w:t>parents</w:t>
      </w:r>
      <w:r w:rsidRPr="00A60A98">
        <w:t>/carers</w:t>
      </w:r>
      <w:r w:rsidR="00D5240F" w:rsidRPr="00A60A98">
        <w:t xml:space="preserve"> should</w:t>
      </w:r>
      <w:r w:rsidRPr="00A60A98">
        <w:t xml:space="preserve"> be invited to</w:t>
      </w:r>
      <w:r w:rsidR="00D5240F" w:rsidRPr="00A60A98">
        <w:t>:</w:t>
      </w:r>
    </w:p>
    <w:p w14:paraId="70B65FA1" w14:textId="77777777" w:rsidR="00D5240F" w:rsidRPr="00A60A98" w:rsidRDefault="00D5240F" w:rsidP="00D5240F">
      <w:pPr>
        <w:jc w:val="both"/>
      </w:pPr>
    </w:p>
    <w:p w14:paraId="1F7F9AB4" w14:textId="49F9832E" w:rsidR="00D5240F" w:rsidRPr="00A60A98" w:rsidRDefault="00D5240F" w:rsidP="00F0657D">
      <w:pPr>
        <w:numPr>
          <w:ilvl w:val="0"/>
          <w:numId w:val="11"/>
        </w:numPr>
        <w:ind w:left="709"/>
        <w:jc w:val="both"/>
      </w:pPr>
      <w:r w:rsidRPr="00A60A98">
        <w:t>support any agreed code of conduct</w:t>
      </w:r>
    </w:p>
    <w:p w14:paraId="7D5E9E90" w14:textId="2FF473FB" w:rsidR="00D5240F" w:rsidRPr="00A60A98" w:rsidRDefault="00D5240F" w:rsidP="00F0657D">
      <w:pPr>
        <w:numPr>
          <w:ilvl w:val="0"/>
          <w:numId w:val="11"/>
        </w:numPr>
        <w:ind w:left="709"/>
        <w:jc w:val="both"/>
      </w:pPr>
      <w:r w:rsidRPr="00A60A98">
        <w:t xml:space="preserve">inform the party leader about any </w:t>
      </w:r>
      <w:r w:rsidR="00A60A98" w:rsidRPr="00A60A98">
        <w:t xml:space="preserve">relevant </w:t>
      </w:r>
      <w:r w:rsidRPr="00A60A98">
        <w:t>medical, psychological or physical condition</w:t>
      </w:r>
    </w:p>
    <w:p w14:paraId="31F5FCD7" w14:textId="7FADBF86" w:rsidR="00D5240F" w:rsidRPr="00A60A98" w:rsidRDefault="00D5240F" w:rsidP="00F0657D">
      <w:pPr>
        <w:numPr>
          <w:ilvl w:val="0"/>
          <w:numId w:val="11"/>
        </w:numPr>
        <w:ind w:left="709"/>
        <w:jc w:val="both"/>
      </w:pPr>
      <w:r w:rsidRPr="00A60A98">
        <w:t xml:space="preserve">provide an emergency contact </w:t>
      </w:r>
      <w:r w:rsidR="00A60A98" w:rsidRPr="00A60A98">
        <w:t>details</w:t>
      </w:r>
    </w:p>
    <w:p w14:paraId="44F187C4" w14:textId="372EC4D9" w:rsidR="00D5240F" w:rsidRPr="00A60A98" w:rsidRDefault="00A60A98" w:rsidP="00F0657D">
      <w:pPr>
        <w:numPr>
          <w:ilvl w:val="0"/>
          <w:numId w:val="11"/>
        </w:numPr>
        <w:ind w:left="709"/>
        <w:jc w:val="both"/>
      </w:pPr>
      <w:r w:rsidRPr="00A60A98">
        <w:t xml:space="preserve">where applicable </w:t>
      </w:r>
      <w:r w:rsidR="00D5240F" w:rsidRPr="00A60A98">
        <w:t>sign the consent form having received a letter outlining the visit proposals which gives the parent sufficient information to give informed consent</w:t>
      </w:r>
    </w:p>
    <w:p w14:paraId="00F244DF" w14:textId="77777777" w:rsidR="00D5240F" w:rsidRPr="00305EF8" w:rsidRDefault="00D5240F" w:rsidP="00D5240F">
      <w:pPr>
        <w:jc w:val="both"/>
      </w:pPr>
    </w:p>
    <w:p w14:paraId="1AD98EE6" w14:textId="291E9EE5" w:rsidR="00D5240F" w:rsidRDefault="00D5240F" w:rsidP="001F6E78">
      <w:pPr>
        <w:jc w:val="both"/>
        <w:rPr>
          <w:color w:val="000000"/>
        </w:rPr>
      </w:pPr>
    </w:p>
    <w:p w14:paraId="16C285A5" w14:textId="77777777" w:rsidR="00D5240F" w:rsidRDefault="00D5240F" w:rsidP="001F6E78">
      <w:pPr>
        <w:jc w:val="both"/>
        <w:rPr>
          <w:color w:val="000000"/>
        </w:rPr>
      </w:pPr>
    </w:p>
    <w:p w14:paraId="2F4A301B" w14:textId="6E53891D" w:rsidR="00E80C32" w:rsidRPr="00E80C32" w:rsidRDefault="00E80C32" w:rsidP="00E80C32">
      <w:pPr>
        <w:pStyle w:val="Heading1"/>
        <w:rPr>
          <w:bCs/>
        </w:rPr>
      </w:pPr>
      <w:bookmarkStart w:id="22" w:name="_Toc72398101"/>
      <w:r w:rsidRPr="00960FE0">
        <w:rPr>
          <w:bCs/>
        </w:rPr>
        <w:t>Using External Providers and Facilities</w:t>
      </w:r>
      <w:bookmarkEnd w:id="22"/>
    </w:p>
    <w:p w14:paraId="2DF66B5D" w14:textId="1A9B9611" w:rsidR="00E80C32" w:rsidRDefault="00E80C32" w:rsidP="001F6E78">
      <w:pPr>
        <w:jc w:val="both"/>
        <w:rPr>
          <w:color w:val="000000"/>
        </w:rPr>
      </w:pPr>
    </w:p>
    <w:p w14:paraId="2E613A5C" w14:textId="3B24D9D2" w:rsidR="006631A0" w:rsidRDefault="006631A0" w:rsidP="006631A0">
      <w:pPr>
        <w:autoSpaceDE w:val="0"/>
        <w:autoSpaceDN w:val="0"/>
        <w:adjustRightInd w:val="0"/>
        <w:rPr>
          <w:color w:val="000000"/>
        </w:rPr>
      </w:pPr>
      <w:r>
        <w:rPr>
          <w:color w:val="000000"/>
        </w:rPr>
        <w:t xml:space="preserve">The decision relating to the use </w:t>
      </w:r>
      <w:r w:rsidRPr="006631A0">
        <w:rPr>
          <w:color w:val="000000"/>
        </w:rPr>
        <w:t xml:space="preserve">of an external provider is the responsibility of the </w:t>
      </w:r>
      <w:r>
        <w:rPr>
          <w:color w:val="000000"/>
        </w:rPr>
        <w:t>V</w:t>
      </w:r>
      <w:r w:rsidRPr="006631A0">
        <w:rPr>
          <w:color w:val="000000"/>
        </w:rPr>
        <w:t xml:space="preserve">isit </w:t>
      </w:r>
      <w:r>
        <w:rPr>
          <w:color w:val="000000"/>
        </w:rPr>
        <w:t>L</w:t>
      </w:r>
      <w:r w:rsidRPr="006631A0">
        <w:rPr>
          <w:color w:val="000000"/>
        </w:rPr>
        <w:t xml:space="preserve">eader, </w:t>
      </w:r>
      <w:r>
        <w:rPr>
          <w:color w:val="000000"/>
        </w:rPr>
        <w:t>the EVC</w:t>
      </w:r>
      <w:r w:rsidRPr="006631A0">
        <w:rPr>
          <w:color w:val="000000"/>
        </w:rPr>
        <w:t xml:space="preserve">, and </w:t>
      </w:r>
      <w:r>
        <w:rPr>
          <w:color w:val="000000"/>
        </w:rPr>
        <w:t>the Head or designated Senior Manager</w:t>
      </w:r>
      <w:r w:rsidRPr="006631A0">
        <w:rPr>
          <w:color w:val="000000"/>
        </w:rPr>
        <w:t xml:space="preserve">. </w:t>
      </w:r>
    </w:p>
    <w:p w14:paraId="152CF7DD" w14:textId="291AB0B2" w:rsidR="006631A0" w:rsidRDefault="006631A0" w:rsidP="006631A0">
      <w:pPr>
        <w:autoSpaceDE w:val="0"/>
        <w:autoSpaceDN w:val="0"/>
        <w:adjustRightInd w:val="0"/>
        <w:rPr>
          <w:color w:val="000000"/>
        </w:rPr>
      </w:pPr>
    </w:p>
    <w:p w14:paraId="50BF4F5B" w14:textId="77777777" w:rsidR="006631A0" w:rsidRDefault="006631A0" w:rsidP="006631A0">
      <w:pPr>
        <w:jc w:val="both"/>
        <w:textAlignment w:val="baseline"/>
        <w:rPr>
          <w:rFonts w:eastAsia="Times New Roman"/>
        </w:rPr>
      </w:pPr>
      <w:r w:rsidRPr="006631A0">
        <w:rPr>
          <w:rFonts w:eastAsia="Times New Roman"/>
        </w:rPr>
        <w:t xml:space="preserve">When planning a visit using external providers and/or facilities </w:t>
      </w:r>
      <w:r>
        <w:rPr>
          <w:rFonts w:eastAsia="Times New Roman"/>
        </w:rPr>
        <w:t>Visit Leaders are encouraged to</w:t>
      </w:r>
      <w:r w:rsidRPr="006631A0">
        <w:rPr>
          <w:rFonts w:eastAsia="Times New Roman"/>
        </w:rPr>
        <w:t xml:space="preserve"> refer to OEAP Guidance </w:t>
      </w:r>
      <w:hyperlink r:id="rId27" w:tgtFrame="_blank" w:history="1">
        <w:r w:rsidRPr="006631A0">
          <w:rPr>
            <w:rFonts w:eastAsia="Times New Roman"/>
            <w:color w:val="0000FF"/>
            <w:u w:val="single"/>
          </w:rPr>
          <w:t>4.4h: ‘Using External Providers and Facilities’</w:t>
        </w:r>
      </w:hyperlink>
      <w:r w:rsidRPr="006631A0">
        <w:rPr>
          <w:rFonts w:eastAsia="Times New Roman"/>
        </w:rPr>
        <w:t> for further information. </w:t>
      </w:r>
    </w:p>
    <w:p w14:paraId="75C1679B" w14:textId="77777777" w:rsidR="006631A0" w:rsidRDefault="006631A0" w:rsidP="006631A0">
      <w:pPr>
        <w:jc w:val="both"/>
        <w:textAlignment w:val="baseline"/>
        <w:rPr>
          <w:rFonts w:eastAsia="Times New Roman"/>
        </w:rPr>
      </w:pPr>
    </w:p>
    <w:p w14:paraId="2063D7AF" w14:textId="5654294E" w:rsidR="006631A0" w:rsidRPr="006631A0" w:rsidRDefault="006631A0" w:rsidP="006631A0">
      <w:pPr>
        <w:jc w:val="both"/>
        <w:textAlignment w:val="baseline"/>
        <w:rPr>
          <w:rFonts w:ascii="Segoe UI" w:eastAsia="Times New Roman" w:hAnsi="Segoe UI" w:cs="Segoe UI"/>
          <w:sz w:val="18"/>
          <w:szCs w:val="18"/>
        </w:rPr>
      </w:pPr>
      <w:r w:rsidRPr="006631A0">
        <w:rPr>
          <w:rFonts w:eastAsia="Times New Roman"/>
        </w:rPr>
        <w:t>An external provider and a facility are defined in the table below: </w:t>
      </w:r>
    </w:p>
    <w:p w14:paraId="31560C3F" w14:textId="77777777" w:rsidR="006631A0" w:rsidRPr="006631A0" w:rsidRDefault="006631A0" w:rsidP="006631A0">
      <w:pPr>
        <w:jc w:val="both"/>
        <w:textAlignment w:val="baseline"/>
        <w:rPr>
          <w:rFonts w:ascii="Segoe UI" w:eastAsia="Times New Roman" w:hAnsi="Segoe UI" w:cs="Segoe UI"/>
          <w:sz w:val="18"/>
          <w:szCs w:val="18"/>
        </w:rPr>
      </w:pPr>
      <w:r w:rsidRPr="006631A0">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0"/>
        <w:gridCol w:w="4676"/>
        <w:gridCol w:w="3428"/>
      </w:tblGrid>
      <w:tr w:rsidR="006631A0" w:rsidRPr="006631A0" w14:paraId="4314617B" w14:textId="77777777" w:rsidTr="006631A0">
        <w:tc>
          <w:tcPr>
            <w:tcW w:w="1545" w:type="dxa"/>
            <w:tcBorders>
              <w:top w:val="single" w:sz="6" w:space="0" w:color="FFFFFF"/>
              <w:left w:val="single" w:sz="6" w:space="0" w:color="FFFFFF"/>
              <w:bottom w:val="single" w:sz="6" w:space="0" w:color="FFFFFF"/>
              <w:right w:val="single" w:sz="6" w:space="0" w:color="FFFFFF"/>
            </w:tcBorders>
            <w:shd w:val="clear" w:color="auto" w:fill="1F497D"/>
            <w:vAlign w:val="center"/>
            <w:hideMark/>
          </w:tcPr>
          <w:p w14:paraId="4D20A527" w14:textId="77777777" w:rsidR="006631A0" w:rsidRPr="006631A0" w:rsidRDefault="006631A0" w:rsidP="006631A0">
            <w:pPr>
              <w:jc w:val="center"/>
              <w:textAlignment w:val="baseline"/>
              <w:rPr>
                <w:rFonts w:ascii="Times New Roman" w:eastAsia="Times New Roman" w:hAnsi="Times New Roman" w:cs="Times New Roman"/>
                <w:sz w:val="24"/>
                <w:szCs w:val="24"/>
              </w:rPr>
            </w:pPr>
            <w:r w:rsidRPr="006631A0">
              <w:rPr>
                <w:rFonts w:eastAsia="Times New Roman"/>
                <w:b/>
                <w:bCs/>
                <w:color w:val="FFFFFF"/>
                <w:sz w:val="20"/>
                <w:szCs w:val="20"/>
              </w:rPr>
              <w:t>Provider</w:t>
            </w:r>
            <w:r w:rsidRPr="006631A0">
              <w:rPr>
                <w:rFonts w:eastAsia="Times New Roman"/>
                <w:color w:val="FFFFFF"/>
                <w:sz w:val="20"/>
                <w:szCs w:val="20"/>
              </w:rPr>
              <w:t> </w:t>
            </w:r>
          </w:p>
        </w:tc>
        <w:tc>
          <w:tcPr>
            <w:tcW w:w="4815" w:type="dxa"/>
            <w:tcBorders>
              <w:top w:val="single" w:sz="6" w:space="0" w:color="FFFFFF"/>
              <w:left w:val="single" w:sz="6" w:space="0" w:color="FFFFFF"/>
              <w:bottom w:val="single" w:sz="6" w:space="0" w:color="FFFFFF"/>
              <w:right w:val="single" w:sz="6" w:space="0" w:color="FFFFFF"/>
            </w:tcBorders>
            <w:shd w:val="clear" w:color="auto" w:fill="C6D9F1"/>
            <w:vAlign w:val="center"/>
            <w:hideMark/>
          </w:tcPr>
          <w:p w14:paraId="786CA1F4" w14:textId="77777777" w:rsidR="006631A0" w:rsidRPr="006631A0" w:rsidRDefault="006631A0" w:rsidP="006631A0">
            <w:pPr>
              <w:textAlignment w:val="baseline"/>
              <w:rPr>
                <w:rFonts w:ascii="Times New Roman" w:eastAsia="Times New Roman" w:hAnsi="Times New Roman" w:cs="Times New Roman"/>
                <w:sz w:val="24"/>
                <w:szCs w:val="24"/>
              </w:rPr>
            </w:pPr>
            <w:r w:rsidRPr="006631A0">
              <w:rPr>
                <w:rFonts w:eastAsia="Times New Roman"/>
                <w:sz w:val="20"/>
                <w:szCs w:val="20"/>
              </w:rPr>
              <w:t>Any third party contracted to organise and/or deliver all or part of a visit or activity and may include support with supervision. </w:t>
            </w:r>
          </w:p>
        </w:tc>
        <w:tc>
          <w:tcPr>
            <w:tcW w:w="3495" w:type="dxa"/>
            <w:tcBorders>
              <w:top w:val="single" w:sz="6" w:space="0" w:color="FFFFFF"/>
              <w:left w:val="single" w:sz="6" w:space="0" w:color="FFFFFF"/>
              <w:bottom w:val="single" w:sz="6" w:space="0" w:color="FFFFFF"/>
              <w:right w:val="single" w:sz="6" w:space="0" w:color="FFFFFF"/>
            </w:tcBorders>
            <w:shd w:val="clear" w:color="auto" w:fill="DBE5F1"/>
            <w:vAlign w:val="center"/>
            <w:hideMark/>
          </w:tcPr>
          <w:p w14:paraId="7A8E1735" w14:textId="77777777" w:rsidR="006631A0" w:rsidRPr="006631A0" w:rsidRDefault="006631A0" w:rsidP="006631A0">
            <w:pPr>
              <w:textAlignment w:val="baseline"/>
              <w:rPr>
                <w:rFonts w:ascii="Times New Roman" w:eastAsia="Times New Roman" w:hAnsi="Times New Roman" w:cs="Times New Roman"/>
                <w:sz w:val="24"/>
                <w:szCs w:val="24"/>
              </w:rPr>
            </w:pPr>
            <w:r w:rsidRPr="006631A0">
              <w:rPr>
                <w:rFonts w:eastAsia="Times New Roman"/>
                <w:b/>
                <w:bCs/>
                <w:sz w:val="20"/>
                <w:szCs w:val="20"/>
              </w:rPr>
              <w:t>Example:</w:t>
            </w:r>
            <w:r w:rsidRPr="006631A0">
              <w:rPr>
                <w:rFonts w:eastAsia="Times New Roman"/>
                <w:sz w:val="20"/>
                <w:szCs w:val="20"/>
              </w:rPr>
              <w:t> </w:t>
            </w:r>
          </w:p>
          <w:p w14:paraId="381D38FA" w14:textId="77777777" w:rsidR="006631A0" w:rsidRPr="006631A0" w:rsidRDefault="006631A0" w:rsidP="006631A0">
            <w:pPr>
              <w:numPr>
                <w:ilvl w:val="0"/>
                <w:numId w:val="14"/>
              </w:numPr>
              <w:ind w:left="0" w:firstLine="0"/>
              <w:textAlignment w:val="baseline"/>
              <w:rPr>
                <w:rFonts w:eastAsia="Times New Roman"/>
                <w:sz w:val="20"/>
                <w:szCs w:val="20"/>
              </w:rPr>
            </w:pPr>
            <w:r w:rsidRPr="006631A0">
              <w:rPr>
                <w:rFonts w:eastAsia="Times New Roman"/>
                <w:b/>
                <w:bCs/>
                <w:sz w:val="20"/>
                <w:szCs w:val="20"/>
              </w:rPr>
              <w:t>Outdoor Activity Centre</w:t>
            </w:r>
            <w:r w:rsidRPr="006631A0">
              <w:rPr>
                <w:rFonts w:eastAsia="Times New Roman"/>
                <w:sz w:val="20"/>
                <w:szCs w:val="20"/>
              </w:rPr>
              <w:t> </w:t>
            </w:r>
          </w:p>
          <w:p w14:paraId="541F97E0" w14:textId="77777777" w:rsidR="006631A0" w:rsidRPr="006631A0" w:rsidRDefault="006631A0" w:rsidP="006631A0">
            <w:pPr>
              <w:numPr>
                <w:ilvl w:val="0"/>
                <w:numId w:val="14"/>
              </w:numPr>
              <w:ind w:left="0" w:firstLine="0"/>
              <w:textAlignment w:val="baseline"/>
              <w:rPr>
                <w:rFonts w:eastAsia="Times New Roman"/>
                <w:sz w:val="20"/>
                <w:szCs w:val="20"/>
              </w:rPr>
            </w:pPr>
            <w:r w:rsidRPr="006631A0">
              <w:rPr>
                <w:rFonts w:eastAsia="Times New Roman"/>
                <w:b/>
                <w:bCs/>
                <w:sz w:val="20"/>
                <w:szCs w:val="20"/>
              </w:rPr>
              <w:t>Specialist Instructor e.g.</w:t>
            </w:r>
            <w:r w:rsidRPr="006631A0">
              <w:rPr>
                <w:rFonts w:eastAsia="Times New Roman"/>
                <w:sz w:val="20"/>
                <w:szCs w:val="20"/>
              </w:rPr>
              <w:t> </w:t>
            </w:r>
          </w:p>
          <w:p w14:paraId="5B124A09" w14:textId="77777777" w:rsidR="006631A0" w:rsidRPr="006631A0" w:rsidRDefault="006631A0" w:rsidP="006631A0">
            <w:pPr>
              <w:ind w:left="270"/>
              <w:textAlignment w:val="baseline"/>
              <w:rPr>
                <w:rFonts w:ascii="Times New Roman" w:eastAsia="Times New Roman" w:hAnsi="Times New Roman" w:cs="Times New Roman"/>
                <w:sz w:val="24"/>
                <w:szCs w:val="24"/>
              </w:rPr>
            </w:pPr>
            <w:r w:rsidRPr="006631A0">
              <w:rPr>
                <w:rFonts w:eastAsia="Times New Roman"/>
                <w:b/>
                <w:bCs/>
                <w:sz w:val="20"/>
                <w:szCs w:val="20"/>
              </w:rPr>
              <w:t>Kayak or DofE Supervisor</w:t>
            </w:r>
            <w:r w:rsidRPr="006631A0">
              <w:rPr>
                <w:rFonts w:eastAsia="Times New Roman"/>
                <w:sz w:val="20"/>
                <w:szCs w:val="20"/>
              </w:rPr>
              <w:t> </w:t>
            </w:r>
          </w:p>
          <w:p w14:paraId="67AF170E" w14:textId="77777777" w:rsidR="006631A0" w:rsidRPr="006631A0" w:rsidRDefault="006631A0" w:rsidP="006631A0">
            <w:pPr>
              <w:numPr>
                <w:ilvl w:val="0"/>
                <w:numId w:val="15"/>
              </w:numPr>
              <w:ind w:left="0" w:firstLine="0"/>
              <w:textAlignment w:val="baseline"/>
              <w:rPr>
                <w:rFonts w:eastAsia="Times New Roman"/>
                <w:sz w:val="20"/>
                <w:szCs w:val="20"/>
              </w:rPr>
            </w:pPr>
            <w:r w:rsidRPr="006631A0">
              <w:rPr>
                <w:rFonts w:eastAsia="Times New Roman"/>
                <w:b/>
                <w:bCs/>
                <w:sz w:val="20"/>
                <w:szCs w:val="20"/>
              </w:rPr>
              <w:t>Tour Operator</w:t>
            </w:r>
            <w:r w:rsidRPr="006631A0">
              <w:rPr>
                <w:rFonts w:eastAsia="Times New Roman"/>
                <w:sz w:val="20"/>
                <w:szCs w:val="20"/>
              </w:rPr>
              <w:t> </w:t>
            </w:r>
          </w:p>
        </w:tc>
      </w:tr>
      <w:tr w:rsidR="006631A0" w:rsidRPr="006631A0" w14:paraId="71778D85" w14:textId="77777777" w:rsidTr="006631A0">
        <w:trPr>
          <w:trHeight w:val="900"/>
        </w:trPr>
        <w:tc>
          <w:tcPr>
            <w:tcW w:w="1545" w:type="dxa"/>
            <w:tcBorders>
              <w:top w:val="single" w:sz="6" w:space="0" w:color="FFFFFF"/>
              <w:left w:val="single" w:sz="6" w:space="0" w:color="FFFFFF"/>
              <w:bottom w:val="single" w:sz="6" w:space="0" w:color="FFFFFF"/>
              <w:right w:val="single" w:sz="6" w:space="0" w:color="FFFFFF"/>
            </w:tcBorders>
            <w:shd w:val="clear" w:color="auto" w:fill="1F497D"/>
            <w:vAlign w:val="center"/>
            <w:hideMark/>
          </w:tcPr>
          <w:p w14:paraId="7FEC8D03" w14:textId="77777777" w:rsidR="006631A0" w:rsidRPr="006631A0" w:rsidRDefault="006631A0" w:rsidP="006631A0">
            <w:pPr>
              <w:jc w:val="center"/>
              <w:textAlignment w:val="baseline"/>
              <w:rPr>
                <w:rFonts w:ascii="Times New Roman" w:eastAsia="Times New Roman" w:hAnsi="Times New Roman" w:cs="Times New Roman"/>
                <w:sz w:val="24"/>
                <w:szCs w:val="24"/>
              </w:rPr>
            </w:pPr>
            <w:r w:rsidRPr="006631A0">
              <w:rPr>
                <w:rFonts w:eastAsia="Times New Roman"/>
                <w:b/>
                <w:bCs/>
                <w:color w:val="FFFFFF"/>
                <w:sz w:val="20"/>
                <w:szCs w:val="20"/>
              </w:rPr>
              <w:t>Facility</w:t>
            </w:r>
            <w:r w:rsidRPr="006631A0">
              <w:rPr>
                <w:rFonts w:eastAsia="Times New Roman"/>
                <w:color w:val="FFFFFF"/>
                <w:sz w:val="20"/>
                <w:szCs w:val="20"/>
              </w:rPr>
              <w:t> </w:t>
            </w:r>
          </w:p>
        </w:tc>
        <w:tc>
          <w:tcPr>
            <w:tcW w:w="4815" w:type="dxa"/>
            <w:tcBorders>
              <w:top w:val="single" w:sz="6" w:space="0" w:color="FFFFFF"/>
              <w:left w:val="single" w:sz="6" w:space="0" w:color="FFFFFF"/>
              <w:bottom w:val="single" w:sz="6" w:space="0" w:color="FFFFFF"/>
              <w:right w:val="single" w:sz="6" w:space="0" w:color="FFFFFF"/>
            </w:tcBorders>
            <w:shd w:val="clear" w:color="auto" w:fill="C6D9F1"/>
            <w:vAlign w:val="center"/>
            <w:hideMark/>
          </w:tcPr>
          <w:p w14:paraId="30EAAA6C" w14:textId="77777777" w:rsidR="006631A0" w:rsidRPr="006631A0" w:rsidRDefault="006631A0" w:rsidP="006631A0">
            <w:pPr>
              <w:textAlignment w:val="baseline"/>
              <w:rPr>
                <w:rFonts w:ascii="Times New Roman" w:eastAsia="Times New Roman" w:hAnsi="Times New Roman" w:cs="Times New Roman"/>
                <w:sz w:val="24"/>
                <w:szCs w:val="24"/>
              </w:rPr>
            </w:pPr>
            <w:r w:rsidRPr="006631A0">
              <w:rPr>
                <w:rFonts w:eastAsia="Times New Roman"/>
                <w:sz w:val="20"/>
                <w:szCs w:val="20"/>
              </w:rPr>
              <w:t>A venue or resource open to the public, which will form part of a visit but where the leadership team will lead and deliver any activities and the venue does not provide teaching or instruction. </w:t>
            </w:r>
          </w:p>
        </w:tc>
        <w:tc>
          <w:tcPr>
            <w:tcW w:w="3495" w:type="dxa"/>
            <w:tcBorders>
              <w:top w:val="single" w:sz="6" w:space="0" w:color="FFFFFF"/>
              <w:left w:val="single" w:sz="6" w:space="0" w:color="FFFFFF"/>
              <w:bottom w:val="single" w:sz="6" w:space="0" w:color="FFFFFF"/>
              <w:right w:val="single" w:sz="6" w:space="0" w:color="FFFFFF"/>
            </w:tcBorders>
            <w:shd w:val="clear" w:color="auto" w:fill="DBE5F1"/>
            <w:vAlign w:val="center"/>
            <w:hideMark/>
          </w:tcPr>
          <w:p w14:paraId="3598AE4D" w14:textId="77777777" w:rsidR="006631A0" w:rsidRPr="006631A0" w:rsidRDefault="006631A0" w:rsidP="006631A0">
            <w:pPr>
              <w:textAlignment w:val="baseline"/>
              <w:rPr>
                <w:rFonts w:ascii="Times New Roman" w:eastAsia="Times New Roman" w:hAnsi="Times New Roman" w:cs="Times New Roman"/>
                <w:sz w:val="24"/>
                <w:szCs w:val="24"/>
              </w:rPr>
            </w:pPr>
            <w:r w:rsidRPr="006631A0">
              <w:rPr>
                <w:rFonts w:eastAsia="Times New Roman"/>
                <w:b/>
                <w:bCs/>
                <w:sz w:val="20"/>
                <w:szCs w:val="20"/>
              </w:rPr>
              <w:t>Example:</w:t>
            </w:r>
            <w:r w:rsidRPr="006631A0">
              <w:rPr>
                <w:rFonts w:eastAsia="Times New Roman"/>
                <w:sz w:val="20"/>
                <w:szCs w:val="20"/>
              </w:rPr>
              <w:t> </w:t>
            </w:r>
          </w:p>
          <w:p w14:paraId="3D639B3C" w14:textId="77777777" w:rsidR="006631A0" w:rsidRPr="006631A0" w:rsidRDefault="006631A0" w:rsidP="006631A0">
            <w:pPr>
              <w:numPr>
                <w:ilvl w:val="0"/>
                <w:numId w:val="16"/>
              </w:numPr>
              <w:ind w:left="-15" w:firstLine="0"/>
              <w:textAlignment w:val="baseline"/>
              <w:rPr>
                <w:rFonts w:eastAsia="Times New Roman"/>
                <w:sz w:val="20"/>
                <w:szCs w:val="20"/>
              </w:rPr>
            </w:pPr>
            <w:r w:rsidRPr="006631A0">
              <w:rPr>
                <w:rFonts w:eastAsia="Times New Roman"/>
                <w:b/>
                <w:bCs/>
                <w:sz w:val="20"/>
                <w:szCs w:val="20"/>
              </w:rPr>
              <w:t>Museums, galleries</w:t>
            </w:r>
            <w:r w:rsidRPr="006631A0">
              <w:rPr>
                <w:rFonts w:eastAsia="Times New Roman"/>
                <w:sz w:val="20"/>
                <w:szCs w:val="20"/>
              </w:rPr>
              <w:t> </w:t>
            </w:r>
          </w:p>
          <w:p w14:paraId="31472FC7" w14:textId="77777777" w:rsidR="006631A0" w:rsidRPr="006631A0" w:rsidRDefault="006631A0" w:rsidP="006631A0">
            <w:pPr>
              <w:numPr>
                <w:ilvl w:val="0"/>
                <w:numId w:val="16"/>
              </w:numPr>
              <w:ind w:left="-15" w:firstLine="0"/>
              <w:textAlignment w:val="baseline"/>
              <w:rPr>
                <w:rFonts w:eastAsia="Times New Roman"/>
                <w:sz w:val="20"/>
                <w:szCs w:val="20"/>
              </w:rPr>
            </w:pPr>
            <w:r w:rsidRPr="006631A0">
              <w:rPr>
                <w:rFonts w:eastAsia="Times New Roman"/>
                <w:b/>
                <w:bCs/>
                <w:sz w:val="20"/>
                <w:szCs w:val="20"/>
              </w:rPr>
              <w:t>Theme parks</w:t>
            </w:r>
            <w:r w:rsidRPr="006631A0">
              <w:rPr>
                <w:rFonts w:eastAsia="Times New Roman"/>
                <w:sz w:val="20"/>
                <w:szCs w:val="20"/>
              </w:rPr>
              <w:t> </w:t>
            </w:r>
          </w:p>
          <w:p w14:paraId="1300BD1D" w14:textId="77777777" w:rsidR="006631A0" w:rsidRPr="006631A0" w:rsidRDefault="006631A0" w:rsidP="006631A0">
            <w:pPr>
              <w:numPr>
                <w:ilvl w:val="0"/>
                <w:numId w:val="16"/>
              </w:numPr>
              <w:ind w:left="-15" w:firstLine="0"/>
              <w:textAlignment w:val="baseline"/>
              <w:rPr>
                <w:rFonts w:eastAsia="Times New Roman"/>
                <w:sz w:val="20"/>
                <w:szCs w:val="20"/>
              </w:rPr>
            </w:pPr>
            <w:r w:rsidRPr="006631A0">
              <w:rPr>
                <w:rFonts w:eastAsia="Times New Roman"/>
                <w:b/>
                <w:bCs/>
                <w:sz w:val="20"/>
                <w:szCs w:val="20"/>
              </w:rPr>
              <w:t>Theatres</w:t>
            </w:r>
            <w:r w:rsidRPr="006631A0">
              <w:rPr>
                <w:rFonts w:eastAsia="Times New Roman"/>
                <w:sz w:val="20"/>
                <w:szCs w:val="20"/>
              </w:rPr>
              <w:t> </w:t>
            </w:r>
          </w:p>
          <w:p w14:paraId="1E63B084" w14:textId="77777777" w:rsidR="006631A0" w:rsidRPr="006631A0" w:rsidRDefault="006631A0" w:rsidP="006631A0">
            <w:pPr>
              <w:numPr>
                <w:ilvl w:val="0"/>
                <w:numId w:val="16"/>
              </w:numPr>
              <w:ind w:left="-15" w:firstLine="0"/>
              <w:textAlignment w:val="baseline"/>
              <w:rPr>
                <w:rFonts w:eastAsia="Times New Roman"/>
                <w:sz w:val="20"/>
                <w:szCs w:val="20"/>
              </w:rPr>
            </w:pPr>
            <w:r w:rsidRPr="006631A0">
              <w:rPr>
                <w:rFonts w:eastAsia="Times New Roman"/>
                <w:b/>
                <w:bCs/>
                <w:sz w:val="20"/>
                <w:szCs w:val="20"/>
              </w:rPr>
              <w:t>Industrial site</w:t>
            </w:r>
            <w:r w:rsidRPr="006631A0">
              <w:rPr>
                <w:rFonts w:eastAsia="Times New Roman"/>
                <w:sz w:val="20"/>
                <w:szCs w:val="20"/>
              </w:rPr>
              <w:t> </w:t>
            </w:r>
          </w:p>
        </w:tc>
      </w:tr>
    </w:tbl>
    <w:p w14:paraId="127D11CB" w14:textId="77777777" w:rsidR="006631A0" w:rsidRPr="006631A0" w:rsidRDefault="006631A0" w:rsidP="006631A0">
      <w:pPr>
        <w:jc w:val="both"/>
        <w:textAlignment w:val="baseline"/>
        <w:rPr>
          <w:rFonts w:ascii="Segoe UI" w:eastAsia="Times New Roman" w:hAnsi="Segoe UI" w:cs="Segoe UI"/>
          <w:sz w:val="18"/>
          <w:szCs w:val="18"/>
        </w:rPr>
      </w:pPr>
      <w:r w:rsidRPr="006631A0">
        <w:rPr>
          <w:rFonts w:eastAsia="Times New Roman"/>
        </w:rPr>
        <w:t> </w:t>
      </w:r>
    </w:p>
    <w:p w14:paraId="63205091" w14:textId="4562EB9B" w:rsidR="006631A0" w:rsidRPr="006631A0" w:rsidRDefault="006631A0" w:rsidP="006631A0">
      <w:pPr>
        <w:jc w:val="both"/>
        <w:textAlignment w:val="baseline"/>
        <w:rPr>
          <w:rFonts w:ascii="Segoe UI" w:eastAsia="Times New Roman" w:hAnsi="Segoe UI" w:cs="Segoe UI"/>
          <w:sz w:val="18"/>
          <w:szCs w:val="18"/>
        </w:rPr>
      </w:pPr>
      <w:r w:rsidRPr="006631A0">
        <w:rPr>
          <w:rFonts w:eastAsia="Times New Roman"/>
        </w:rPr>
        <w:t>Visit</w:t>
      </w:r>
      <w:r w:rsidRPr="006631A0">
        <w:rPr>
          <w:rFonts w:eastAsia="Times New Roman"/>
          <w:color w:val="FF0000"/>
        </w:rPr>
        <w:t> </w:t>
      </w:r>
      <w:r w:rsidRPr="006631A0">
        <w:rPr>
          <w:rFonts w:eastAsia="Times New Roman"/>
        </w:rPr>
        <w:t xml:space="preserve">Leaders must assure themselves that the ‘Provider’ they intend to use has appropriate safe systems in place to deliver the proposed activity.  This </w:t>
      </w:r>
      <w:r>
        <w:rPr>
          <w:rFonts w:eastAsia="Times New Roman"/>
        </w:rPr>
        <w:t xml:space="preserve">is to </w:t>
      </w:r>
      <w:r w:rsidRPr="006631A0">
        <w:rPr>
          <w:rFonts w:eastAsia="Times New Roman"/>
        </w:rPr>
        <w:t xml:space="preserve">be done </w:t>
      </w:r>
      <w:r>
        <w:rPr>
          <w:rFonts w:eastAsia="Times New Roman"/>
        </w:rPr>
        <w:t xml:space="preserve">by either of the </w:t>
      </w:r>
      <w:r w:rsidRPr="006631A0">
        <w:rPr>
          <w:rFonts w:eastAsia="Times New Roman"/>
        </w:rPr>
        <w:t>following: </w:t>
      </w:r>
    </w:p>
    <w:p w14:paraId="69BFB0E0" w14:textId="77777777" w:rsidR="006631A0" w:rsidRPr="006631A0" w:rsidRDefault="006631A0" w:rsidP="006631A0">
      <w:pPr>
        <w:jc w:val="both"/>
        <w:textAlignment w:val="baseline"/>
        <w:rPr>
          <w:rFonts w:ascii="Segoe UI" w:eastAsia="Times New Roman" w:hAnsi="Segoe UI" w:cs="Segoe UI"/>
          <w:sz w:val="18"/>
          <w:szCs w:val="18"/>
        </w:rPr>
      </w:pPr>
      <w:r w:rsidRPr="006631A0">
        <w:rPr>
          <w:rFonts w:eastAsia="Times New Roman"/>
        </w:rPr>
        <w:t> </w:t>
      </w:r>
    </w:p>
    <w:p w14:paraId="79F17848" w14:textId="77777777" w:rsidR="006631A0" w:rsidRPr="006631A0" w:rsidRDefault="006631A0" w:rsidP="006631A0">
      <w:pPr>
        <w:numPr>
          <w:ilvl w:val="0"/>
          <w:numId w:val="17"/>
        </w:numPr>
        <w:ind w:left="709" w:right="426" w:hanging="426"/>
        <w:jc w:val="both"/>
        <w:textAlignment w:val="baseline"/>
        <w:rPr>
          <w:rFonts w:eastAsia="Times New Roman"/>
        </w:rPr>
      </w:pPr>
      <w:r w:rsidRPr="006631A0">
        <w:rPr>
          <w:rFonts w:eastAsia="Times New Roman"/>
        </w:rPr>
        <w:t>First, check that the ‘Provider’ holds a ‘Learning Outside the Classroom Quality Badge’ (LOtC).  (</w:t>
      </w:r>
      <w:r w:rsidRPr="006631A0">
        <w:rPr>
          <w:rFonts w:eastAsia="Times New Roman"/>
          <w:i/>
          <w:iCs/>
        </w:rPr>
        <w:t>The LOtC Quality Badge provides sufficient reassurance that the Provider meets nationally required minimum standards of safety and quality).  </w:t>
      </w:r>
      <w:r w:rsidRPr="006631A0">
        <w:rPr>
          <w:rFonts w:eastAsia="Times New Roman"/>
        </w:rPr>
        <w:t> </w:t>
      </w:r>
    </w:p>
    <w:p w14:paraId="3FA06C79" w14:textId="77777777" w:rsidR="006631A0" w:rsidRPr="006631A0" w:rsidRDefault="006631A0" w:rsidP="006631A0">
      <w:pPr>
        <w:ind w:left="709" w:right="426" w:hanging="426"/>
        <w:jc w:val="both"/>
        <w:textAlignment w:val="baseline"/>
        <w:rPr>
          <w:rFonts w:ascii="Segoe UI" w:eastAsia="Times New Roman" w:hAnsi="Segoe UI" w:cs="Segoe UI"/>
          <w:sz w:val="18"/>
          <w:szCs w:val="18"/>
        </w:rPr>
      </w:pPr>
      <w:r w:rsidRPr="006631A0">
        <w:rPr>
          <w:rFonts w:eastAsia="Times New Roman"/>
        </w:rPr>
        <w:t> </w:t>
      </w:r>
    </w:p>
    <w:p w14:paraId="086E43CA" w14:textId="1AFA3B4F" w:rsidR="006631A0" w:rsidRPr="006631A0" w:rsidRDefault="006631A0" w:rsidP="006631A0">
      <w:pPr>
        <w:ind w:left="709" w:right="426"/>
        <w:jc w:val="both"/>
        <w:textAlignment w:val="baseline"/>
        <w:rPr>
          <w:rFonts w:ascii="Segoe UI" w:eastAsia="Times New Roman" w:hAnsi="Segoe UI" w:cs="Segoe UI"/>
          <w:sz w:val="18"/>
          <w:szCs w:val="18"/>
        </w:rPr>
      </w:pPr>
      <w:r w:rsidRPr="006631A0">
        <w:rPr>
          <w:rFonts w:eastAsia="Times New Roman"/>
        </w:rPr>
        <w:t>Details of a Provider’s status can be checked on the Quality Badge website at: </w:t>
      </w:r>
      <w:hyperlink r:id="rId28" w:tgtFrame="_blank" w:history="1">
        <w:r w:rsidRPr="006631A0">
          <w:rPr>
            <w:rFonts w:eastAsia="Times New Roman"/>
            <w:color w:val="0000FF"/>
            <w:u w:val="single"/>
          </w:rPr>
          <w:t>www.lotcqualitybadge.org.uk</w:t>
        </w:r>
      </w:hyperlink>
      <w:r w:rsidRPr="006631A0">
        <w:rPr>
          <w:rFonts w:eastAsia="Times New Roman"/>
        </w:rPr>
        <w:t> or sometimes it will automatically show when you select a ’Provider’ using the Kaddi system on E</w:t>
      </w:r>
      <w:r w:rsidR="00960FE0">
        <w:rPr>
          <w:rFonts w:eastAsia="Times New Roman"/>
        </w:rPr>
        <w:t>volve</w:t>
      </w:r>
      <w:r w:rsidRPr="006631A0">
        <w:rPr>
          <w:rFonts w:eastAsia="Times New Roman"/>
        </w:rPr>
        <w:t>.  Where a Provider holds this Quality Badge, the completion of a ‘Provider’ form is </w:t>
      </w:r>
      <w:r w:rsidRPr="006631A0">
        <w:rPr>
          <w:rFonts w:eastAsia="Times New Roman"/>
          <w:u w:val="single"/>
        </w:rPr>
        <w:t>not</w:t>
      </w:r>
      <w:r w:rsidRPr="006631A0">
        <w:rPr>
          <w:rFonts w:eastAsia="Times New Roman"/>
        </w:rPr>
        <w:t> required.  However, if they do not hold this status: - </w:t>
      </w:r>
    </w:p>
    <w:p w14:paraId="092B4A18" w14:textId="77777777" w:rsidR="006631A0" w:rsidRPr="006631A0" w:rsidRDefault="006631A0" w:rsidP="006631A0">
      <w:pPr>
        <w:ind w:left="709" w:right="426" w:hanging="426"/>
        <w:textAlignment w:val="baseline"/>
        <w:rPr>
          <w:rFonts w:ascii="Segoe UI" w:eastAsia="Times New Roman" w:hAnsi="Segoe UI" w:cs="Segoe UI"/>
          <w:sz w:val="18"/>
          <w:szCs w:val="18"/>
        </w:rPr>
      </w:pPr>
      <w:r w:rsidRPr="006631A0">
        <w:rPr>
          <w:rFonts w:eastAsia="Times New Roman"/>
        </w:rPr>
        <w:t> </w:t>
      </w:r>
    </w:p>
    <w:p w14:paraId="5CC6268D" w14:textId="5DBA51FA" w:rsidR="006631A0" w:rsidRPr="006631A0" w:rsidRDefault="006631A0" w:rsidP="006631A0">
      <w:pPr>
        <w:numPr>
          <w:ilvl w:val="0"/>
          <w:numId w:val="18"/>
        </w:numPr>
        <w:ind w:left="709" w:right="426" w:hanging="426"/>
        <w:jc w:val="both"/>
        <w:textAlignment w:val="baseline"/>
        <w:rPr>
          <w:rFonts w:eastAsia="Times New Roman"/>
        </w:rPr>
      </w:pPr>
      <w:r w:rsidRPr="006631A0">
        <w:rPr>
          <w:rFonts w:eastAsia="Times New Roman"/>
        </w:rPr>
        <w:t xml:space="preserve">Ask the ‘Provider’ to complete, sign and return the ‘Provider Statement’ form (copies of this document can be found </w:t>
      </w:r>
      <w:r w:rsidR="00960FE0">
        <w:rPr>
          <w:rFonts w:eastAsia="Times New Roman"/>
        </w:rPr>
        <w:t>by logging onto Evolve, go to t</w:t>
      </w:r>
      <w:r>
        <w:rPr>
          <w:rFonts w:eastAsia="Times New Roman"/>
        </w:rPr>
        <w:t xml:space="preserve">he Resources </w:t>
      </w:r>
      <w:r w:rsidR="00960FE0">
        <w:rPr>
          <w:rFonts w:eastAsia="Times New Roman"/>
        </w:rPr>
        <w:t>tab &gt; click the pink tile (View, Guidance, Polices and Information</w:t>
      </w:r>
      <w:r w:rsidRPr="006631A0">
        <w:rPr>
          <w:rFonts w:eastAsia="Times New Roman"/>
        </w:rPr>
        <w:t>) </w:t>
      </w:r>
      <w:r w:rsidR="00960FE0">
        <w:rPr>
          <w:rFonts w:eastAsia="Times New Roman"/>
        </w:rPr>
        <w:t>&gt; Forms &gt; Provider Statement.</w:t>
      </w:r>
    </w:p>
    <w:p w14:paraId="38C1D307" w14:textId="77777777" w:rsidR="006631A0" w:rsidRPr="006631A0" w:rsidRDefault="006631A0" w:rsidP="00960FE0">
      <w:pPr>
        <w:ind w:left="709" w:right="426" w:hanging="426"/>
        <w:jc w:val="both"/>
        <w:textAlignment w:val="baseline"/>
        <w:rPr>
          <w:rFonts w:ascii="Segoe UI" w:eastAsia="Times New Roman" w:hAnsi="Segoe UI" w:cs="Segoe UI"/>
          <w:sz w:val="18"/>
          <w:szCs w:val="18"/>
        </w:rPr>
      </w:pPr>
      <w:r w:rsidRPr="006631A0">
        <w:rPr>
          <w:rFonts w:eastAsia="Times New Roman"/>
        </w:rPr>
        <w:t> </w:t>
      </w:r>
    </w:p>
    <w:p w14:paraId="0A269016" w14:textId="77777777" w:rsidR="00960FE0" w:rsidRDefault="006631A0" w:rsidP="00960FE0">
      <w:pPr>
        <w:jc w:val="both"/>
        <w:textAlignment w:val="baseline"/>
        <w:rPr>
          <w:rFonts w:eastAsia="Times New Roman"/>
        </w:rPr>
      </w:pPr>
      <w:r w:rsidRPr="006631A0">
        <w:rPr>
          <w:rFonts w:eastAsia="Times New Roman"/>
        </w:rPr>
        <w:t xml:space="preserve">Visit Leaders are advised to review the ‘Provider’ form to ensure it is satisfactorily completed. It is recommended that these forms are renewed on an annual basis </w:t>
      </w:r>
      <w:r w:rsidR="00960FE0">
        <w:rPr>
          <w:rFonts w:eastAsia="Times New Roman"/>
        </w:rPr>
        <w:t xml:space="preserve">for each Provider, </w:t>
      </w:r>
      <w:r w:rsidRPr="006631A0">
        <w:rPr>
          <w:rFonts w:eastAsia="Times New Roman"/>
        </w:rPr>
        <w:t>or where there is a significant change affecting the basis of the original completion.</w:t>
      </w:r>
      <w:r w:rsidR="00960FE0">
        <w:rPr>
          <w:rFonts w:eastAsia="Times New Roman"/>
        </w:rPr>
        <w:t xml:space="preserve"> </w:t>
      </w:r>
    </w:p>
    <w:p w14:paraId="33423F08" w14:textId="77777777" w:rsidR="00960FE0" w:rsidRDefault="00960FE0" w:rsidP="00960FE0">
      <w:pPr>
        <w:jc w:val="both"/>
        <w:textAlignment w:val="baseline"/>
        <w:rPr>
          <w:rFonts w:eastAsia="Times New Roman"/>
        </w:rPr>
      </w:pPr>
    </w:p>
    <w:p w14:paraId="12000F58" w14:textId="1FA9FAE4" w:rsidR="006631A0" w:rsidRDefault="00960FE0" w:rsidP="00960FE0">
      <w:pPr>
        <w:jc w:val="both"/>
        <w:textAlignment w:val="baseline"/>
        <w:rPr>
          <w:color w:val="000000"/>
        </w:rPr>
      </w:pPr>
      <w:r>
        <w:rPr>
          <w:rFonts w:eastAsia="Times New Roman"/>
        </w:rPr>
        <w:t>Provider forms completed for another establishment may not be used.</w:t>
      </w:r>
    </w:p>
    <w:p w14:paraId="2CD13CFF" w14:textId="77777777" w:rsidR="006631A0" w:rsidRDefault="006631A0" w:rsidP="00960FE0">
      <w:pPr>
        <w:autoSpaceDE w:val="0"/>
        <w:autoSpaceDN w:val="0"/>
        <w:adjustRightInd w:val="0"/>
        <w:jc w:val="both"/>
        <w:rPr>
          <w:color w:val="000000"/>
        </w:rPr>
      </w:pPr>
    </w:p>
    <w:p w14:paraId="5541D47B" w14:textId="2BC4EE9A" w:rsidR="006631A0" w:rsidRDefault="006631A0" w:rsidP="00960FE0">
      <w:pPr>
        <w:autoSpaceDE w:val="0"/>
        <w:autoSpaceDN w:val="0"/>
        <w:adjustRightInd w:val="0"/>
        <w:jc w:val="both"/>
        <w:rPr>
          <w:color w:val="000000"/>
        </w:rPr>
      </w:pPr>
      <w:r w:rsidRPr="006631A0">
        <w:rPr>
          <w:color w:val="000000"/>
        </w:rPr>
        <w:t>If a Provider holds an AALA licence (and/or any other accreditation) but not an LOtC Quality Badge, then a Provider Form is still required.</w:t>
      </w:r>
    </w:p>
    <w:p w14:paraId="03694127" w14:textId="77777777" w:rsidR="00960FE0" w:rsidRDefault="00960FE0" w:rsidP="00960FE0">
      <w:pPr>
        <w:autoSpaceDE w:val="0"/>
        <w:autoSpaceDN w:val="0"/>
        <w:adjustRightInd w:val="0"/>
        <w:jc w:val="both"/>
        <w:rPr>
          <w:color w:val="000000"/>
        </w:rPr>
      </w:pPr>
    </w:p>
    <w:p w14:paraId="71AB4876" w14:textId="7085630E" w:rsidR="006631A0" w:rsidRPr="006631A0" w:rsidRDefault="006631A0" w:rsidP="00960FE0">
      <w:pPr>
        <w:autoSpaceDE w:val="0"/>
        <w:autoSpaceDN w:val="0"/>
        <w:adjustRightInd w:val="0"/>
        <w:jc w:val="both"/>
        <w:rPr>
          <w:color w:val="000000"/>
        </w:rPr>
      </w:pPr>
      <w:r w:rsidRPr="006631A0">
        <w:rPr>
          <w:color w:val="000000"/>
        </w:rPr>
        <w:t xml:space="preserve">If the Provider has made alterations to the wording of the Provider Form or is unable to comply, then you must discuss this with the Provider, and if necessary seek advice from the </w:t>
      </w:r>
      <w:r w:rsidR="00960FE0">
        <w:rPr>
          <w:color w:val="000000"/>
        </w:rPr>
        <w:t xml:space="preserve">Corporate Health and Safety Team </w:t>
      </w:r>
      <w:r w:rsidRPr="006631A0">
        <w:rPr>
          <w:color w:val="000000"/>
        </w:rPr>
        <w:t xml:space="preserve">prior to making a commitment with the Provider. </w:t>
      </w:r>
    </w:p>
    <w:p w14:paraId="704919D7" w14:textId="77777777" w:rsidR="00960FE0" w:rsidRDefault="00960FE0" w:rsidP="00960FE0">
      <w:pPr>
        <w:autoSpaceDE w:val="0"/>
        <w:autoSpaceDN w:val="0"/>
        <w:adjustRightInd w:val="0"/>
        <w:jc w:val="both"/>
        <w:rPr>
          <w:color w:val="000000"/>
        </w:rPr>
      </w:pPr>
    </w:p>
    <w:p w14:paraId="5307C8C2" w14:textId="76BE46CF" w:rsidR="006631A0" w:rsidRPr="006631A0" w:rsidRDefault="006631A0" w:rsidP="00960FE0">
      <w:pPr>
        <w:autoSpaceDE w:val="0"/>
        <w:autoSpaceDN w:val="0"/>
        <w:adjustRightInd w:val="0"/>
        <w:jc w:val="both"/>
        <w:rPr>
          <w:color w:val="000000"/>
        </w:rPr>
      </w:pPr>
      <w:r w:rsidRPr="006631A0">
        <w:rPr>
          <w:color w:val="000000"/>
        </w:rPr>
        <w:t xml:space="preserve">The satisfactory completion of </w:t>
      </w:r>
      <w:r w:rsidR="00960FE0">
        <w:rPr>
          <w:color w:val="000000"/>
        </w:rPr>
        <w:t xml:space="preserve">the Provider Statement </w:t>
      </w:r>
      <w:r w:rsidRPr="006631A0">
        <w:rPr>
          <w:color w:val="000000"/>
        </w:rPr>
        <w:t xml:space="preserve">does not necessarily signify that the service on offer will be appropriate for the </w:t>
      </w:r>
      <w:r w:rsidR="00960FE0">
        <w:rPr>
          <w:color w:val="000000"/>
        </w:rPr>
        <w:t xml:space="preserve">children or </w:t>
      </w:r>
      <w:r w:rsidRPr="006631A0">
        <w:rPr>
          <w:color w:val="000000"/>
        </w:rPr>
        <w:t xml:space="preserve">young people from your establishment. A pre-visit and recommendation from previous users </w:t>
      </w:r>
      <w:r w:rsidR="00960FE0">
        <w:rPr>
          <w:color w:val="000000"/>
        </w:rPr>
        <w:t xml:space="preserve">are advised to </w:t>
      </w:r>
      <w:r w:rsidRPr="006631A0">
        <w:rPr>
          <w:color w:val="000000"/>
        </w:rPr>
        <w:t xml:space="preserve">help you decide on its suitability. </w:t>
      </w:r>
    </w:p>
    <w:p w14:paraId="58A0CC28" w14:textId="77777777" w:rsidR="00960FE0" w:rsidRDefault="00960FE0" w:rsidP="00960FE0">
      <w:pPr>
        <w:autoSpaceDE w:val="0"/>
        <w:autoSpaceDN w:val="0"/>
        <w:adjustRightInd w:val="0"/>
        <w:jc w:val="both"/>
        <w:rPr>
          <w:color w:val="000000"/>
        </w:rPr>
      </w:pPr>
    </w:p>
    <w:p w14:paraId="5DD8DC25" w14:textId="358E8402" w:rsidR="00F0657D" w:rsidRDefault="006631A0" w:rsidP="00960FE0">
      <w:pPr>
        <w:autoSpaceDE w:val="0"/>
        <w:autoSpaceDN w:val="0"/>
        <w:adjustRightInd w:val="0"/>
        <w:jc w:val="both"/>
        <w:rPr>
          <w:color w:val="000000"/>
        </w:rPr>
      </w:pPr>
      <w:r w:rsidRPr="006631A0">
        <w:rPr>
          <w:color w:val="000000"/>
        </w:rPr>
        <w:t>The above procedure is not</w:t>
      </w:r>
      <w:r w:rsidRPr="006631A0">
        <w:rPr>
          <w:b/>
          <w:bCs/>
          <w:color w:val="000000"/>
        </w:rPr>
        <w:t xml:space="preserve"> </w:t>
      </w:r>
      <w:r w:rsidRPr="006631A0">
        <w:rPr>
          <w:color w:val="000000"/>
        </w:rPr>
        <w:t>sufficient for Overseas Expeditions (ie. those which typically take place in remote areas of the world and/or in developing countries)</w:t>
      </w:r>
      <w:r w:rsidR="00960FE0">
        <w:rPr>
          <w:color w:val="000000"/>
        </w:rPr>
        <w:t xml:space="preserve">. For advice and guidance please contact the </w:t>
      </w:r>
      <w:r w:rsidR="00960FE0" w:rsidRPr="006631A0">
        <w:rPr>
          <w:color w:val="000000"/>
        </w:rPr>
        <w:t xml:space="preserve">from the </w:t>
      </w:r>
      <w:r w:rsidR="00960FE0">
        <w:rPr>
          <w:color w:val="000000"/>
        </w:rPr>
        <w:t xml:space="preserve">Corporate Health and Safety Team </w:t>
      </w:r>
      <w:r w:rsidR="00960FE0" w:rsidRPr="006631A0">
        <w:rPr>
          <w:color w:val="000000"/>
        </w:rPr>
        <w:t>prior to making a commitment with the Provider.</w:t>
      </w:r>
    </w:p>
    <w:p w14:paraId="38089357" w14:textId="3C0936D0" w:rsidR="006631A0" w:rsidRDefault="006631A0" w:rsidP="006631A0">
      <w:pPr>
        <w:jc w:val="both"/>
        <w:rPr>
          <w:color w:val="000000"/>
        </w:rPr>
      </w:pPr>
    </w:p>
    <w:p w14:paraId="47C28089" w14:textId="77777777" w:rsidR="001F6E78" w:rsidRDefault="001F6E78">
      <w:pPr>
        <w:jc w:val="both"/>
      </w:pPr>
    </w:p>
    <w:p w14:paraId="03BC9818" w14:textId="31C5AF34" w:rsidR="001F6E78" w:rsidRPr="00305EF8" w:rsidRDefault="00DD1A38" w:rsidP="001F6E78">
      <w:pPr>
        <w:pStyle w:val="Heading1"/>
        <w:spacing w:before="0" w:after="0" w:line="240" w:lineRule="auto"/>
      </w:pPr>
      <w:bookmarkStart w:id="23" w:name="_Toc66888011"/>
      <w:bookmarkStart w:id="24" w:name="_Toc72398102"/>
      <w:r>
        <w:t xml:space="preserve">Categorisation </w:t>
      </w:r>
      <w:r w:rsidR="001F6E78" w:rsidRPr="00305EF8">
        <w:t xml:space="preserve">of </w:t>
      </w:r>
      <w:r w:rsidR="001F6E78">
        <w:t>Off-site A</w:t>
      </w:r>
      <w:r w:rsidR="001F6E78" w:rsidRPr="00305EF8">
        <w:t>ctivities</w:t>
      </w:r>
      <w:bookmarkEnd w:id="23"/>
      <w:bookmarkEnd w:id="24"/>
    </w:p>
    <w:p w14:paraId="752391D4" w14:textId="77135241" w:rsidR="001F6E78" w:rsidRDefault="001F6E78" w:rsidP="001F6E78">
      <w:pPr>
        <w:jc w:val="both"/>
      </w:pPr>
    </w:p>
    <w:p w14:paraId="1F9484BF" w14:textId="238E9BD5" w:rsidR="00DD1A38" w:rsidRDefault="001F6E78" w:rsidP="001F6E78">
      <w:pPr>
        <w:jc w:val="both"/>
      </w:pPr>
      <w:r w:rsidRPr="00305EF8">
        <w:t>The Headteacher is responsible for off-site activities</w:t>
      </w:r>
      <w:r>
        <w:t xml:space="preserve"> and </w:t>
      </w:r>
      <w:r w:rsidRPr="00305EF8">
        <w:t xml:space="preserve">approving the competence of the visit leaders to lead each visit or off-site activity. </w:t>
      </w:r>
      <w:r w:rsidR="00812CB9">
        <w:t xml:space="preserve"> </w:t>
      </w:r>
      <w:r w:rsidRPr="007D741C">
        <w:t>A</w:t>
      </w:r>
      <w:r w:rsidR="00DD1A38" w:rsidRPr="007D741C">
        <w:t xml:space="preserve">n </w:t>
      </w:r>
      <w:hyperlink r:id="rId29" w:history="1">
        <w:r w:rsidRPr="007D741C">
          <w:rPr>
            <w:rStyle w:val="Hyperlink"/>
          </w:rPr>
          <w:t>Evolve</w:t>
        </w:r>
      </w:hyperlink>
      <w:r w:rsidRPr="007D741C">
        <w:t xml:space="preserve"> visit form</w:t>
      </w:r>
      <w:r w:rsidR="00DD1A38" w:rsidRPr="007D741C">
        <w:t xml:space="preserve"> must be completed for all offsite activities. Visits are to be categorised </w:t>
      </w:r>
      <w:r w:rsidR="00F344F8" w:rsidRPr="007D741C">
        <w:t xml:space="preserve">according to the level of risk associated </w:t>
      </w:r>
      <w:r w:rsidR="0011511E">
        <w:t xml:space="preserve">and </w:t>
      </w:r>
      <w:r w:rsidR="00DD1A38" w:rsidRPr="007D741C">
        <w:t>the following.</w:t>
      </w:r>
    </w:p>
    <w:p w14:paraId="34C70ABA" w14:textId="77777777" w:rsidR="000528DD" w:rsidRDefault="000528DD" w:rsidP="001F6E78">
      <w:pPr>
        <w:jc w:val="both"/>
      </w:pPr>
    </w:p>
    <w:tbl>
      <w:tblPr>
        <w:tblW w:w="96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30"/>
        <w:gridCol w:w="2738"/>
        <w:gridCol w:w="2738"/>
        <w:gridCol w:w="2738"/>
      </w:tblGrid>
      <w:tr w:rsidR="00115FF0" w:rsidRPr="00115FF0" w14:paraId="119FC54A" w14:textId="77777777" w:rsidTr="00180D90">
        <w:trPr>
          <w:trHeight w:val="397"/>
        </w:trPr>
        <w:tc>
          <w:tcPr>
            <w:tcW w:w="1430" w:type="dxa"/>
            <w:tcBorders>
              <w:top w:val="single" w:sz="6" w:space="0" w:color="FFFFFF"/>
              <w:left w:val="single" w:sz="6" w:space="0" w:color="FFFFFF"/>
              <w:bottom w:val="single" w:sz="6" w:space="0" w:color="FFFFFF"/>
              <w:right w:val="single" w:sz="6" w:space="0" w:color="FFFFFF"/>
            </w:tcBorders>
            <w:shd w:val="clear" w:color="auto" w:fill="FFFFFF" w:themeFill="background1"/>
          </w:tcPr>
          <w:p w14:paraId="7E97C773" w14:textId="77777777" w:rsidR="00115FF0" w:rsidRPr="00115FF0" w:rsidRDefault="00115FF0" w:rsidP="00115FF0">
            <w:pPr>
              <w:ind w:left="129"/>
              <w:textAlignment w:val="baseline"/>
              <w:rPr>
                <w:rFonts w:eastAsia="Times New Roman"/>
                <w:b/>
                <w:bCs/>
                <w:color w:val="FFFFFF" w:themeColor="background1"/>
                <w:sz w:val="18"/>
                <w:szCs w:val="18"/>
              </w:rPr>
            </w:pPr>
          </w:p>
        </w:tc>
        <w:tc>
          <w:tcPr>
            <w:tcW w:w="2738" w:type="dxa"/>
            <w:tcBorders>
              <w:top w:val="single" w:sz="6" w:space="0" w:color="FFFFFF"/>
              <w:left w:val="single" w:sz="6" w:space="0" w:color="FFFFFF"/>
              <w:bottom w:val="single" w:sz="6" w:space="0" w:color="FFFFFF"/>
              <w:right w:val="single" w:sz="6" w:space="0" w:color="FFFFFF"/>
            </w:tcBorders>
            <w:shd w:val="clear" w:color="auto" w:fill="17365D"/>
            <w:vAlign w:val="center"/>
          </w:tcPr>
          <w:p w14:paraId="161807D3" w14:textId="56510E20" w:rsidR="00115FF0" w:rsidRPr="00115FF0" w:rsidRDefault="00115FF0" w:rsidP="007D741C">
            <w:pPr>
              <w:ind w:left="145"/>
              <w:jc w:val="center"/>
              <w:textAlignment w:val="baseline"/>
              <w:rPr>
                <w:rFonts w:eastAsia="Times New Roman"/>
                <w:b/>
                <w:bCs/>
                <w:color w:val="FFFFFF" w:themeColor="background1"/>
                <w:sz w:val="18"/>
                <w:szCs w:val="18"/>
              </w:rPr>
            </w:pPr>
            <w:r w:rsidRPr="00115FF0">
              <w:rPr>
                <w:rFonts w:eastAsia="Times New Roman"/>
                <w:b/>
                <w:bCs/>
                <w:color w:val="FFFFFF" w:themeColor="background1"/>
                <w:sz w:val="18"/>
                <w:szCs w:val="18"/>
              </w:rPr>
              <w:t>Category 0</w:t>
            </w:r>
          </w:p>
        </w:tc>
        <w:tc>
          <w:tcPr>
            <w:tcW w:w="2738" w:type="dxa"/>
            <w:tcBorders>
              <w:top w:val="single" w:sz="6" w:space="0" w:color="FFFFFF"/>
              <w:left w:val="single" w:sz="6" w:space="0" w:color="FFFFFF"/>
              <w:bottom w:val="single" w:sz="6" w:space="0" w:color="FFFFFF"/>
              <w:right w:val="single" w:sz="6" w:space="0" w:color="FFFFFF"/>
            </w:tcBorders>
            <w:shd w:val="clear" w:color="auto" w:fill="17365D"/>
            <w:vAlign w:val="center"/>
          </w:tcPr>
          <w:p w14:paraId="32F0DF87" w14:textId="58A06E15" w:rsidR="00115FF0" w:rsidRPr="00115FF0" w:rsidRDefault="00115FF0" w:rsidP="007D741C">
            <w:pPr>
              <w:ind w:left="145"/>
              <w:jc w:val="center"/>
              <w:textAlignment w:val="baseline"/>
              <w:rPr>
                <w:rFonts w:eastAsia="Times New Roman"/>
                <w:b/>
                <w:bCs/>
                <w:color w:val="FFFFFF" w:themeColor="background1"/>
                <w:sz w:val="18"/>
                <w:szCs w:val="18"/>
              </w:rPr>
            </w:pPr>
            <w:r w:rsidRPr="00115FF0">
              <w:rPr>
                <w:rFonts w:eastAsia="Times New Roman"/>
                <w:b/>
                <w:bCs/>
                <w:color w:val="FFFFFF" w:themeColor="background1"/>
                <w:sz w:val="18"/>
                <w:szCs w:val="18"/>
              </w:rPr>
              <w:t>Category 1</w:t>
            </w:r>
          </w:p>
        </w:tc>
        <w:tc>
          <w:tcPr>
            <w:tcW w:w="2738" w:type="dxa"/>
            <w:tcBorders>
              <w:top w:val="single" w:sz="6" w:space="0" w:color="FFFFFF"/>
              <w:left w:val="single" w:sz="6" w:space="0" w:color="FFFFFF"/>
              <w:bottom w:val="single" w:sz="6" w:space="0" w:color="FFFFFF"/>
              <w:right w:val="single" w:sz="6" w:space="0" w:color="FFFFFF"/>
            </w:tcBorders>
            <w:shd w:val="clear" w:color="auto" w:fill="17365D"/>
            <w:vAlign w:val="center"/>
          </w:tcPr>
          <w:p w14:paraId="5DBC0885" w14:textId="2A36575C" w:rsidR="00115FF0" w:rsidRPr="00115FF0" w:rsidRDefault="00115FF0" w:rsidP="007D741C">
            <w:pPr>
              <w:ind w:left="145"/>
              <w:jc w:val="center"/>
              <w:textAlignment w:val="baseline"/>
              <w:rPr>
                <w:rFonts w:eastAsia="Times New Roman"/>
                <w:b/>
                <w:bCs/>
                <w:color w:val="FFFFFF" w:themeColor="background1"/>
                <w:sz w:val="18"/>
                <w:szCs w:val="18"/>
              </w:rPr>
            </w:pPr>
            <w:r w:rsidRPr="00115FF0">
              <w:rPr>
                <w:rFonts w:eastAsia="Times New Roman"/>
                <w:b/>
                <w:bCs/>
                <w:color w:val="FFFFFF" w:themeColor="background1"/>
                <w:sz w:val="18"/>
                <w:szCs w:val="18"/>
              </w:rPr>
              <w:t>Category 2</w:t>
            </w:r>
          </w:p>
        </w:tc>
      </w:tr>
      <w:tr w:rsidR="00115FF0" w:rsidRPr="00115FF0" w14:paraId="6A96A28A" w14:textId="77777777" w:rsidTr="00180D90">
        <w:trPr>
          <w:trHeight w:val="987"/>
        </w:trPr>
        <w:tc>
          <w:tcPr>
            <w:tcW w:w="1430" w:type="dxa"/>
            <w:tcBorders>
              <w:top w:val="single" w:sz="6" w:space="0" w:color="FFFFFF"/>
              <w:left w:val="single" w:sz="6" w:space="0" w:color="FFFFFF"/>
              <w:bottom w:val="single" w:sz="6" w:space="0" w:color="FFFFFF"/>
              <w:right w:val="single" w:sz="6" w:space="0" w:color="FFFFFF"/>
            </w:tcBorders>
            <w:shd w:val="clear" w:color="auto" w:fill="17365D" w:themeFill="text2" w:themeFillShade="BF"/>
            <w:vAlign w:val="center"/>
          </w:tcPr>
          <w:p w14:paraId="5D28C6F6" w14:textId="590BF5B3" w:rsidR="000528DD" w:rsidRPr="00115FF0" w:rsidRDefault="00115FF0" w:rsidP="000528DD">
            <w:pPr>
              <w:ind w:left="129"/>
              <w:textAlignment w:val="baseline"/>
              <w:rPr>
                <w:rFonts w:eastAsia="Times New Roman"/>
                <w:color w:val="FFFFFF"/>
                <w:sz w:val="20"/>
                <w:szCs w:val="20"/>
              </w:rPr>
            </w:pPr>
            <w:r>
              <w:rPr>
                <w:rFonts w:eastAsia="Times New Roman"/>
                <w:color w:val="FFFFFF"/>
                <w:sz w:val="20"/>
                <w:szCs w:val="20"/>
              </w:rPr>
              <w:t xml:space="preserve">Evolve </w:t>
            </w:r>
            <w:r w:rsidR="00B4234A">
              <w:rPr>
                <w:rFonts w:eastAsia="Times New Roman"/>
                <w:color w:val="FFFFFF"/>
                <w:sz w:val="20"/>
                <w:szCs w:val="20"/>
              </w:rPr>
              <w:t xml:space="preserve">system </w:t>
            </w:r>
            <w:r w:rsidR="0011511E">
              <w:rPr>
                <w:rFonts w:eastAsia="Times New Roman"/>
                <w:color w:val="FFFFFF"/>
                <w:sz w:val="20"/>
                <w:szCs w:val="20"/>
              </w:rPr>
              <w:t>module</w:t>
            </w:r>
            <w:r w:rsidR="000528DD">
              <w:rPr>
                <w:rFonts w:eastAsia="Times New Roman"/>
                <w:color w:val="FFFFFF"/>
                <w:sz w:val="20"/>
                <w:szCs w:val="20"/>
              </w:rPr>
              <w:t xml:space="preserve"> *</w:t>
            </w:r>
          </w:p>
        </w:tc>
        <w:tc>
          <w:tcPr>
            <w:tcW w:w="2738" w:type="dxa"/>
            <w:tcBorders>
              <w:top w:val="single" w:sz="6" w:space="0" w:color="FFFFFF"/>
              <w:left w:val="single" w:sz="6" w:space="0" w:color="FFFFFF"/>
              <w:bottom w:val="single" w:sz="6" w:space="0" w:color="FFFFFF"/>
              <w:right w:val="single" w:sz="6" w:space="0" w:color="FFFFFF"/>
            </w:tcBorders>
            <w:shd w:val="clear" w:color="auto" w:fill="DBE5F1" w:themeFill="accent1" w:themeFillTint="33"/>
            <w:vAlign w:val="center"/>
          </w:tcPr>
          <w:p w14:paraId="3A820C67" w14:textId="40A316C0" w:rsidR="00115FF0" w:rsidRPr="00115FF0" w:rsidRDefault="007D741C" w:rsidP="00115FF0">
            <w:pPr>
              <w:ind w:left="145" w:right="160"/>
              <w:jc w:val="center"/>
              <w:textAlignment w:val="baseline"/>
              <w:rPr>
                <w:rFonts w:eastAsia="Times New Roman"/>
                <w:sz w:val="20"/>
                <w:szCs w:val="20"/>
              </w:rPr>
            </w:pPr>
            <w:r>
              <w:rPr>
                <w:rFonts w:eastAsia="Times New Roman"/>
                <w:sz w:val="20"/>
                <w:szCs w:val="20"/>
              </w:rPr>
              <w:t>“</w:t>
            </w:r>
            <w:r w:rsidR="00115FF0" w:rsidRPr="00115FF0">
              <w:rPr>
                <w:rFonts w:eastAsia="Times New Roman"/>
                <w:sz w:val="20"/>
                <w:szCs w:val="20"/>
              </w:rPr>
              <w:t>Evolve Local Area Visit</w:t>
            </w:r>
            <w:r>
              <w:rPr>
                <w:rFonts w:eastAsia="Times New Roman"/>
                <w:sz w:val="20"/>
                <w:szCs w:val="20"/>
              </w:rPr>
              <w:t>”</w:t>
            </w:r>
          </w:p>
        </w:tc>
        <w:tc>
          <w:tcPr>
            <w:tcW w:w="2738" w:type="dxa"/>
            <w:tcBorders>
              <w:top w:val="single" w:sz="6" w:space="0" w:color="FFFFFF"/>
              <w:left w:val="single" w:sz="6" w:space="0" w:color="FFFFFF"/>
              <w:bottom w:val="single" w:sz="6" w:space="0" w:color="FFFFFF"/>
              <w:right w:val="single" w:sz="6" w:space="0" w:color="FFFFFF"/>
            </w:tcBorders>
            <w:shd w:val="clear" w:color="auto" w:fill="B8CCE4" w:themeFill="accent1" w:themeFillTint="66"/>
            <w:vAlign w:val="center"/>
          </w:tcPr>
          <w:p w14:paraId="2A228C02" w14:textId="12757422" w:rsidR="00B4234A" w:rsidRPr="00115FF0" w:rsidRDefault="007D741C" w:rsidP="00B4234A">
            <w:pPr>
              <w:ind w:left="145" w:right="160"/>
              <w:jc w:val="center"/>
              <w:textAlignment w:val="baseline"/>
              <w:rPr>
                <w:rFonts w:eastAsia="Times New Roman"/>
                <w:sz w:val="20"/>
                <w:szCs w:val="20"/>
              </w:rPr>
            </w:pPr>
            <w:r>
              <w:rPr>
                <w:rFonts w:eastAsia="Times New Roman"/>
                <w:sz w:val="20"/>
                <w:szCs w:val="20"/>
              </w:rPr>
              <w:t>“</w:t>
            </w:r>
            <w:r w:rsidR="00221C4E">
              <w:rPr>
                <w:rFonts w:eastAsia="Times New Roman"/>
                <w:sz w:val="20"/>
                <w:szCs w:val="20"/>
              </w:rPr>
              <w:t xml:space="preserve">Evolve </w:t>
            </w:r>
            <w:r w:rsidR="00115FF0" w:rsidRPr="00115FF0">
              <w:rPr>
                <w:rFonts w:eastAsia="Times New Roman"/>
                <w:sz w:val="20"/>
                <w:szCs w:val="20"/>
              </w:rPr>
              <w:t>Visit Form</w:t>
            </w:r>
            <w:r>
              <w:rPr>
                <w:rFonts w:eastAsia="Times New Roman"/>
                <w:sz w:val="20"/>
                <w:szCs w:val="20"/>
              </w:rPr>
              <w:t>”</w:t>
            </w:r>
          </w:p>
        </w:tc>
        <w:tc>
          <w:tcPr>
            <w:tcW w:w="2738" w:type="dxa"/>
            <w:tcBorders>
              <w:top w:val="single" w:sz="6" w:space="0" w:color="FFFFFF"/>
              <w:left w:val="single" w:sz="6" w:space="0" w:color="FFFFFF"/>
              <w:bottom w:val="single" w:sz="6" w:space="0" w:color="FFFFFF"/>
              <w:right w:val="single" w:sz="6" w:space="0" w:color="FFFFFF"/>
            </w:tcBorders>
            <w:shd w:val="clear" w:color="auto" w:fill="95B3D7" w:themeFill="accent1" w:themeFillTint="99"/>
            <w:vAlign w:val="center"/>
          </w:tcPr>
          <w:p w14:paraId="0A61F23C" w14:textId="4837FA4A" w:rsidR="00115FF0" w:rsidRPr="00115FF0" w:rsidRDefault="007D741C" w:rsidP="00115FF0">
            <w:pPr>
              <w:ind w:left="145" w:right="160"/>
              <w:jc w:val="center"/>
              <w:textAlignment w:val="baseline"/>
              <w:rPr>
                <w:rFonts w:eastAsia="Times New Roman"/>
                <w:sz w:val="20"/>
                <w:szCs w:val="20"/>
              </w:rPr>
            </w:pPr>
            <w:r>
              <w:rPr>
                <w:rFonts w:eastAsia="Times New Roman"/>
                <w:sz w:val="20"/>
                <w:szCs w:val="20"/>
              </w:rPr>
              <w:t>“</w:t>
            </w:r>
            <w:r w:rsidR="00221C4E">
              <w:rPr>
                <w:rFonts w:eastAsia="Times New Roman"/>
                <w:sz w:val="20"/>
                <w:szCs w:val="20"/>
              </w:rPr>
              <w:t xml:space="preserve">Evolve </w:t>
            </w:r>
            <w:r w:rsidR="00115FF0" w:rsidRPr="00115FF0">
              <w:rPr>
                <w:rFonts w:eastAsia="Times New Roman"/>
                <w:sz w:val="20"/>
                <w:szCs w:val="20"/>
              </w:rPr>
              <w:t>Visit Form</w:t>
            </w:r>
            <w:r>
              <w:rPr>
                <w:rFonts w:eastAsia="Times New Roman"/>
                <w:sz w:val="20"/>
                <w:szCs w:val="20"/>
              </w:rPr>
              <w:t>”</w:t>
            </w:r>
          </w:p>
        </w:tc>
      </w:tr>
      <w:tr w:rsidR="00115FF0" w:rsidRPr="00115FF0" w14:paraId="0D512117" w14:textId="77777777" w:rsidTr="00180D90">
        <w:trPr>
          <w:trHeight w:val="7081"/>
        </w:trPr>
        <w:tc>
          <w:tcPr>
            <w:tcW w:w="1430" w:type="dxa"/>
            <w:tcBorders>
              <w:top w:val="single" w:sz="6" w:space="0" w:color="FFFFFF"/>
              <w:left w:val="single" w:sz="6" w:space="0" w:color="FFFFFF"/>
              <w:bottom w:val="single" w:sz="6" w:space="0" w:color="FFFFFF"/>
              <w:right w:val="single" w:sz="6" w:space="0" w:color="FFFFFF"/>
            </w:tcBorders>
            <w:shd w:val="clear" w:color="auto" w:fill="17365D" w:themeFill="text2" w:themeFillShade="BF"/>
            <w:vAlign w:val="center"/>
          </w:tcPr>
          <w:p w14:paraId="5B8303F7" w14:textId="0C922874" w:rsidR="00115FF0" w:rsidRDefault="007D741C" w:rsidP="00115FF0">
            <w:pPr>
              <w:ind w:left="129"/>
              <w:textAlignment w:val="baseline"/>
              <w:rPr>
                <w:rFonts w:eastAsia="Times New Roman"/>
                <w:color w:val="FFFFFF"/>
                <w:sz w:val="20"/>
                <w:szCs w:val="20"/>
              </w:rPr>
            </w:pPr>
            <w:r>
              <w:rPr>
                <w:rFonts w:eastAsia="Times New Roman"/>
                <w:color w:val="FFFFFF"/>
                <w:sz w:val="20"/>
                <w:szCs w:val="20"/>
              </w:rPr>
              <w:t>Risk level</w:t>
            </w:r>
          </w:p>
        </w:tc>
        <w:tc>
          <w:tcPr>
            <w:tcW w:w="2738" w:type="dxa"/>
            <w:tcBorders>
              <w:top w:val="single" w:sz="6" w:space="0" w:color="FFFFFF"/>
              <w:left w:val="single" w:sz="6" w:space="0" w:color="FFFFFF"/>
              <w:bottom w:val="single" w:sz="6" w:space="0" w:color="FFFFFF"/>
              <w:right w:val="single" w:sz="6" w:space="0" w:color="FFFFFF"/>
            </w:tcBorders>
            <w:shd w:val="clear" w:color="auto" w:fill="DBE5F1" w:themeFill="accent1" w:themeFillTint="33"/>
            <w:vAlign w:val="center"/>
          </w:tcPr>
          <w:p w14:paraId="17A72735" w14:textId="79435CFA" w:rsidR="007C51C2" w:rsidRDefault="00F344F8" w:rsidP="00A86A3E">
            <w:pPr>
              <w:pStyle w:val="paragraph"/>
              <w:spacing w:before="0" w:beforeAutospacing="0" w:after="0" w:afterAutospacing="0"/>
              <w:ind w:left="145"/>
              <w:textAlignment w:val="baseline"/>
              <w:rPr>
                <w:rFonts w:ascii="Arial" w:hAnsi="Arial" w:cs="Arial"/>
                <w:b/>
                <w:bCs/>
                <w:sz w:val="20"/>
                <w:szCs w:val="20"/>
              </w:rPr>
            </w:pPr>
            <w:r>
              <w:rPr>
                <w:rFonts w:ascii="Arial" w:hAnsi="Arial" w:cs="Arial"/>
                <w:b/>
                <w:bCs/>
                <w:sz w:val="20"/>
                <w:szCs w:val="20"/>
              </w:rPr>
              <w:t>L</w:t>
            </w:r>
            <w:r w:rsidR="00B4234A" w:rsidRPr="00F344F8">
              <w:rPr>
                <w:rFonts w:ascii="Arial" w:hAnsi="Arial" w:cs="Arial"/>
                <w:b/>
                <w:bCs/>
                <w:sz w:val="20"/>
                <w:szCs w:val="20"/>
              </w:rPr>
              <w:t>ocal</w:t>
            </w:r>
            <w:r w:rsidRPr="00F344F8">
              <w:rPr>
                <w:rFonts w:ascii="Arial" w:hAnsi="Arial" w:cs="Arial"/>
                <w:b/>
                <w:bCs/>
                <w:sz w:val="20"/>
                <w:szCs w:val="20"/>
              </w:rPr>
              <w:t xml:space="preserve"> area</w:t>
            </w:r>
            <w:r w:rsidR="00B4234A" w:rsidRPr="00F344F8">
              <w:rPr>
                <w:rFonts w:ascii="Arial" w:hAnsi="Arial" w:cs="Arial"/>
                <w:b/>
                <w:bCs/>
                <w:sz w:val="20"/>
                <w:szCs w:val="20"/>
              </w:rPr>
              <w:t>/</w:t>
            </w:r>
            <w:r w:rsidR="007C51C2">
              <w:rPr>
                <w:rFonts w:ascii="Arial" w:hAnsi="Arial" w:cs="Arial"/>
                <w:b/>
                <w:bCs/>
                <w:sz w:val="20"/>
                <w:szCs w:val="20"/>
              </w:rPr>
              <w:t>simple</w:t>
            </w:r>
          </w:p>
          <w:p w14:paraId="1805A835" w14:textId="589C70A0" w:rsidR="007C51C2" w:rsidRDefault="007C51C2" w:rsidP="00A86A3E">
            <w:pPr>
              <w:pStyle w:val="paragraph"/>
              <w:spacing w:before="0" w:beforeAutospacing="0" w:after="0" w:afterAutospacing="0"/>
              <w:ind w:left="145"/>
              <w:textAlignment w:val="baseline"/>
              <w:rPr>
                <w:rFonts w:ascii="Arial" w:hAnsi="Arial" w:cs="Arial"/>
                <w:b/>
                <w:bCs/>
                <w:sz w:val="20"/>
                <w:szCs w:val="20"/>
              </w:rPr>
            </w:pPr>
          </w:p>
          <w:p w14:paraId="4E819CB4" w14:textId="46FC27D0" w:rsidR="007C51C2" w:rsidRPr="007C51C2" w:rsidRDefault="007C51C2" w:rsidP="00A86A3E">
            <w:pPr>
              <w:pStyle w:val="paragraph"/>
              <w:spacing w:before="0" w:beforeAutospacing="0" w:after="0" w:afterAutospacing="0"/>
              <w:ind w:left="145"/>
              <w:textAlignment w:val="baseline"/>
              <w:rPr>
                <w:rFonts w:ascii="Arial" w:hAnsi="Arial" w:cs="Arial"/>
                <w:sz w:val="20"/>
                <w:szCs w:val="20"/>
              </w:rPr>
            </w:pPr>
            <w:r w:rsidRPr="007C51C2">
              <w:rPr>
                <w:rFonts w:ascii="Arial" w:hAnsi="Arial" w:cs="Arial"/>
                <w:sz w:val="20"/>
                <w:szCs w:val="20"/>
              </w:rPr>
              <w:t xml:space="preserve">Either: </w:t>
            </w:r>
          </w:p>
          <w:p w14:paraId="2C922D12" w14:textId="353055F5" w:rsidR="007C51C2" w:rsidRDefault="007C51C2" w:rsidP="00A86A3E">
            <w:pPr>
              <w:pStyle w:val="paragraph"/>
              <w:spacing w:before="0" w:beforeAutospacing="0" w:after="0" w:afterAutospacing="0"/>
              <w:ind w:left="145"/>
              <w:textAlignment w:val="baseline"/>
              <w:rPr>
                <w:rFonts w:ascii="Arial" w:hAnsi="Arial" w:cs="Arial"/>
                <w:b/>
                <w:bCs/>
                <w:sz w:val="20"/>
                <w:szCs w:val="20"/>
              </w:rPr>
            </w:pPr>
          </w:p>
          <w:p w14:paraId="7DBC70E0" w14:textId="3658A72A" w:rsidR="00A86A3E" w:rsidRDefault="007C51C2" w:rsidP="00A86A3E">
            <w:pPr>
              <w:pStyle w:val="paragraph"/>
              <w:spacing w:before="0" w:beforeAutospacing="0" w:after="0" w:afterAutospacing="0"/>
              <w:ind w:left="145"/>
              <w:textAlignment w:val="baseline"/>
              <w:rPr>
                <w:rFonts w:ascii="Arial" w:hAnsi="Arial" w:cs="Arial"/>
                <w:sz w:val="20"/>
                <w:szCs w:val="20"/>
              </w:rPr>
            </w:pPr>
            <w:r>
              <w:rPr>
                <w:rFonts w:ascii="Arial" w:hAnsi="Arial" w:cs="Arial"/>
                <w:sz w:val="20"/>
                <w:szCs w:val="20"/>
              </w:rPr>
              <w:t>a) “</w:t>
            </w:r>
            <w:r w:rsidRPr="007C51C2">
              <w:rPr>
                <w:rFonts w:ascii="Arial" w:hAnsi="Arial" w:cs="Arial"/>
                <w:i/>
                <w:iCs/>
                <w:sz w:val="20"/>
                <w:szCs w:val="20"/>
              </w:rPr>
              <w:t xml:space="preserve">Simple </w:t>
            </w:r>
            <w:r>
              <w:rPr>
                <w:rFonts w:ascii="Arial" w:hAnsi="Arial" w:cs="Arial"/>
                <w:i/>
                <w:iCs/>
                <w:sz w:val="20"/>
                <w:szCs w:val="20"/>
              </w:rPr>
              <w:t>V</w:t>
            </w:r>
            <w:r w:rsidR="00B4234A" w:rsidRPr="007C51C2">
              <w:rPr>
                <w:rFonts w:ascii="Arial" w:hAnsi="Arial" w:cs="Arial"/>
                <w:i/>
                <w:iCs/>
                <w:sz w:val="20"/>
                <w:szCs w:val="20"/>
              </w:rPr>
              <w:t>isits</w:t>
            </w:r>
            <w:r>
              <w:rPr>
                <w:rFonts w:ascii="Arial" w:hAnsi="Arial" w:cs="Arial"/>
                <w:i/>
                <w:iCs/>
                <w:sz w:val="20"/>
                <w:szCs w:val="20"/>
              </w:rPr>
              <w:t>”</w:t>
            </w:r>
            <w:r>
              <w:rPr>
                <w:rFonts w:ascii="Arial" w:hAnsi="Arial" w:cs="Arial"/>
                <w:sz w:val="20"/>
                <w:szCs w:val="20"/>
              </w:rPr>
              <w:t>,</w:t>
            </w:r>
            <w:r w:rsidR="00B4234A" w:rsidRPr="00B4234A">
              <w:rPr>
                <w:rFonts w:ascii="Arial" w:hAnsi="Arial" w:cs="Arial"/>
                <w:sz w:val="20"/>
                <w:szCs w:val="20"/>
              </w:rPr>
              <w:t xml:space="preserve"> no more than everyday level of risk</w:t>
            </w:r>
            <w:r w:rsidR="00B4234A">
              <w:rPr>
                <w:rFonts w:ascii="Arial" w:hAnsi="Arial" w:cs="Arial"/>
                <w:sz w:val="20"/>
                <w:szCs w:val="20"/>
              </w:rPr>
              <w:t>, r</w:t>
            </w:r>
            <w:r w:rsidR="00B4234A" w:rsidRPr="00B4234A">
              <w:rPr>
                <w:rFonts w:ascii="Arial" w:hAnsi="Arial" w:cs="Arial"/>
                <w:sz w:val="20"/>
                <w:szCs w:val="20"/>
              </w:rPr>
              <w:t>equires little extra planning</w:t>
            </w:r>
            <w:r w:rsidR="00A86A3E">
              <w:rPr>
                <w:rFonts w:ascii="Arial" w:hAnsi="Arial" w:cs="Arial"/>
                <w:sz w:val="20"/>
                <w:szCs w:val="20"/>
              </w:rPr>
              <w:t xml:space="preserve"> beyond educational aspects</w:t>
            </w:r>
            <w:r w:rsidR="007D741C">
              <w:rPr>
                <w:rFonts w:ascii="Arial" w:hAnsi="Arial" w:cs="Arial"/>
                <w:sz w:val="20"/>
                <w:szCs w:val="20"/>
              </w:rPr>
              <w:t>, are c</w:t>
            </w:r>
            <w:r w:rsidR="007D741C" w:rsidRPr="00B4234A">
              <w:rPr>
                <w:rFonts w:ascii="Arial" w:hAnsi="Arial" w:cs="Arial"/>
                <w:sz w:val="20"/>
                <w:szCs w:val="20"/>
              </w:rPr>
              <w:t>overed by existing risk assessments</w:t>
            </w:r>
            <w:r w:rsidR="00A1113F">
              <w:rPr>
                <w:rFonts w:ascii="Arial" w:hAnsi="Arial" w:cs="Arial"/>
                <w:sz w:val="20"/>
                <w:szCs w:val="20"/>
              </w:rPr>
              <w:t xml:space="preserve">, </w:t>
            </w:r>
            <w:r w:rsidR="00960FE0" w:rsidRPr="00960FE0">
              <w:rPr>
                <w:rFonts w:ascii="Arial" w:hAnsi="Arial" w:cs="Arial"/>
                <w:sz w:val="20"/>
                <w:szCs w:val="20"/>
              </w:rPr>
              <w:t xml:space="preserve">does </w:t>
            </w:r>
            <w:r w:rsidR="00A1113F" w:rsidRPr="00960FE0">
              <w:rPr>
                <w:rFonts w:ascii="Arial" w:hAnsi="Arial" w:cs="Arial"/>
                <w:sz w:val="20"/>
                <w:szCs w:val="20"/>
              </w:rPr>
              <w:t>not involv</w:t>
            </w:r>
            <w:r w:rsidR="00960FE0" w:rsidRPr="00960FE0">
              <w:rPr>
                <w:rFonts w:ascii="Arial" w:hAnsi="Arial" w:cs="Arial"/>
                <w:sz w:val="20"/>
                <w:szCs w:val="20"/>
              </w:rPr>
              <w:t>e</w:t>
            </w:r>
            <w:r w:rsidR="00A1113F" w:rsidRPr="00960FE0">
              <w:rPr>
                <w:rFonts w:ascii="Arial" w:hAnsi="Arial" w:cs="Arial"/>
                <w:sz w:val="20"/>
                <w:szCs w:val="20"/>
              </w:rPr>
              <w:t xml:space="preserve"> an external </w:t>
            </w:r>
            <w:r w:rsidR="00960FE0">
              <w:rPr>
                <w:rFonts w:ascii="Arial" w:hAnsi="Arial" w:cs="Arial"/>
                <w:sz w:val="20"/>
                <w:szCs w:val="20"/>
              </w:rPr>
              <w:t xml:space="preserve">provider or facility </w:t>
            </w:r>
            <w:r w:rsidR="00B4234A" w:rsidRPr="00B4234A">
              <w:rPr>
                <w:rFonts w:ascii="Arial" w:hAnsi="Arial" w:cs="Arial"/>
                <w:sz w:val="20"/>
                <w:szCs w:val="20"/>
              </w:rPr>
              <w:t>and not included within a Category 2 visit (Upper Tier Risk) *</w:t>
            </w:r>
            <w:r w:rsidR="000528DD">
              <w:rPr>
                <w:rFonts w:ascii="Arial" w:hAnsi="Arial" w:cs="Arial"/>
                <w:sz w:val="20"/>
                <w:szCs w:val="20"/>
              </w:rPr>
              <w:t>*</w:t>
            </w:r>
            <w:r w:rsidR="00A86A3E">
              <w:rPr>
                <w:rFonts w:ascii="Arial" w:hAnsi="Arial" w:cs="Arial"/>
                <w:sz w:val="20"/>
                <w:szCs w:val="20"/>
              </w:rPr>
              <w:t>,</w:t>
            </w:r>
            <w:r w:rsidR="00B4234A" w:rsidRPr="00B4234A">
              <w:rPr>
                <w:rFonts w:ascii="Arial" w:hAnsi="Arial" w:cs="Arial"/>
                <w:sz w:val="20"/>
                <w:szCs w:val="20"/>
              </w:rPr>
              <w:t> </w:t>
            </w:r>
          </w:p>
          <w:p w14:paraId="54A9A1FF" w14:textId="70502CF0" w:rsidR="00A86A3E" w:rsidRDefault="00A86A3E" w:rsidP="00A86A3E">
            <w:pPr>
              <w:pStyle w:val="paragraph"/>
              <w:spacing w:before="0" w:beforeAutospacing="0" w:after="0" w:afterAutospacing="0"/>
              <w:ind w:left="145"/>
              <w:textAlignment w:val="baseline"/>
              <w:rPr>
                <w:rFonts w:ascii="Arial" w:hAnsi="Arial" w:cs="Arial"/>
                <w:sz w:val="20"/>
                <w:szCs w:val="20"/>
              </w:rPr>
            </w:pPr>
            <w:r>
              <w:rPr>
                <w:rFonts w:ascii="Arial" w:hAnsi="Arial" w:cs="Arial"/>
                <w:sz w:val="20"/>
                <w:szCs w:val="20"/>
              </w:rPr>
              <w:t>(e.g. visits to local shops</w:t>
            </w:r>
            <w:r w:rsidR="00812CB9">
              <w:rPr>
                <w:rFonts w:ascii="Arial" w:hAnsi="Arial" w:cs="Arial"/>
                <w:sz w:val="20"/>
                <w:szCs w:val="20"/>
              </w:rPr>
              <w:t>, walk to local amenity green spaces</w:t>
            </w:r>
            <w:r>
              <w:rPr>
                <w:rFonts w:ascii="Arial" w:hAnsi="Arial" w:cs="Arial"/>
                <w:sz w:val="20"/>
                <w:szCs w:val="20"/>
              </w:rPr>
              <w:t>)</w:t>
            </w:r>
          </w:p>
          <w:p w14:paraId="4D4E6FE4" w14:textId="77777777" w:rsidR="00A86A3E" w:rsidRDefault="00A86A3E" w:rsidP="00A86A3E">
            <w:pPr>
              <w:pStyle w:val="paragraph"/>
              <w:spacing w:before="0" w:beforeAutospacing="0" w:after="0" w:afterAutospacing="0"/>
              <w:ind w:left="145"/>
              <w:textAlignment w:val="baseline"/>
              <w:rPr>
                <w:rFonts w:ascii="Arial" w:hAnsi="Arial" w:cs="Arial"/>
                <w:sz w:val="20"/>
                <w:szCs w:val="20"/>
              </w:rPr>
            </w:pPr>
          </w:p>
          <w:p w14:paraId="2C141798" w14:textId="0BD3BA95" w:rsidR="00B4234A" w:rsidRPr="00B4234A" w:rsidRDefault="00B4234A" w:rsidP="000528DD">
            <w:pPr>
              <w:pStyle w:val="paragraph"/>
              <w:spacing w:before="0" w:beforeAutospacing="0" w:after="0" w:afterAutospacing="0"/>
              <w:ind w:left="145"/>
              <w:textAlignment w:val="baseline"/>
              <w:rPr>
                <w:rFonts w:ascii="Arial" w:hAnsi="Arial" w:cs="Arial"/>
                <w:sz w:val="20"/>
                <w:szCs w:val="20"/>
              </w:rPr>
            </w:pPr>
            <w:r w:rsidRPr="00B4234A">
              <w:rPr>
                <w:rFonts w:ascii="Arial" w:hAnsi="Arial" w:cs="Arial"/>
                <w:sz w:val="20"/>
                <w:szCs w:val="20"/>
              </w:rPr>
              <w:t>or,</w:t>
            </w:r>
          </w:p>
          <w:p w14:paraId="20C3A500" w14:textId="77777777" w:rsidR="00B4234A" w:rsidRDefault="00B4234A" w:rsidP="00B4234A">
            <w:pPr>
              <w:pStyle w:val="paragraph"/>
              <w:spacing w:before="0" w:beforeAutospacing="0" w:after="0" w:afterAutospacing="0"/>
              <w:textAlignment w:val="baseline"/>
              <w:rPr>
                <w:rFonts w:ascii="Arial" w:hAnsi="Arial" w:cs="Arial"/>
                <w:sz w:val="20"/>
                <w:szCs w:val="20"/>
              </w:rPr>
            </w:pPr>
          </w:p>
          <w:p w14:paraId="1ACB5857" w14:textId="0E3F7A5D" w:rsidR="00B4234A" w:rsidRDefault="007C51C2" w:rsidP="000528DD">
            <w:pPr>
              <w:pStyle w:val="paragraph"/>
              <w:spacing w:before="0" w:beforeAutospacing="0" w:after="0" w:afterAutospacing="0"/>
              <w:ind w:left="145"/>
              <w:textAlignment w:val="baseline"/>
              <w:rPr>
                <w:rFonts w:ascii="Arial" w:hAnsi="Arial" w:cs="Arial"/>
                <w:sz w:val="20"/>
                <w:szCs w:val="20"/>
              </w:rPr>
            </w:pPr>
            <w:r>
              <w:rPr>
                <w:rFonts w:ascii="Arial" w:hAnsi="Arial" w:cs="Arial"/>
                <w:sz w:val="20"/>
                <w:szCs w:val="20"/>
              </w:rPr>
              <w:t>b) T</w:t>
            </w:r>
            <w:r w:rsidR="00A86A3E">
              <w:rPr>
                <w:rFonts w:ascii="Arial" w:hAnsi="Arial" w:cs="Arial"/>
                <w:sz w:val="20"/>
                <w:szCs w:val="20"/>
              </w:rPr>
              <w:t xml:space="preserve">o an area </w:t>
            </w:r>
            <w:r w:rsidR="00A86A3E" w:rsidRPr="00B4234A">
              <w:rPr>
                <w:rFonts w:ascii="Arial" w:hAnsi="Arial" w:cs="Arial"/>
                <w:sz w:val="20"/>
                <w:szCs w:val="20"/>
              </w:rPr>
              <w:t>formally designated as a “</w:t>
            </w:r>
            <w:r w:rsidR="00A86A3E" w:rsidRPr="00B4234A">
              <w:rPr>
                <w:rFonts w:ascii="Arial" w:hAnsi="Arial" w:cs="Arial"/>
                <w:i/>
                <w:iCs/>
                <w:sz w:val="20"/>
                <w:szCs w:val="20"/>
              </w:rPr>
              <w:t>Local Learning</w:t>
            </w:r>
            <w:r>
              <w:rPr>
                <w:rFonts w:ascii="Arial" w:hAnsi="Arial" w:cs="Arial"/>
                <w:i/>
                <w:iCs/>
                <w:sz w:val="20"/>
                <w:szCs w:val="20"/>
              </w:rPr>
              <w:t xml:space="preserve"> A</w:t>
            </w:r>
            <w:r w:rsidR="00A86A3E" w:rsidRPr="00B4234A">
              <w:rPr>
                <w:rFonts w:ascii="Arial" w:hAnsi="Arial" w:cs="Arial"/>
                <w:i/>
                <w:iCs/>
                <w:sz w:val="20"/>
                <w:szCs w:val="20"/>
              </w:rPr>
              <w:t>rea</w:t>
            </w:r>
            <w:r w:rsidR="00A86A3E" w:rsidRPr="00B4234A">
              <w:rPr>
                <w:rFonts w:ascii="Arial" w:hAnsi="Arial" w:cs="Arial"/>
                <w:sz w:val="20"/>
                <w:szCs w:val="20"/>
              </w:rPr>
              <w:t>”</w:t>
            </w:r>
            <w:r w:rsidR="0011511E">
              <w:rPr>
                <w:rFonts w:ascii="Arial" w:hAnsi="Arial" w:cs="Arial"/>
                <w:sz w:val="20"/>
                <w:szCs w:val="20"/>
              </w:rPr>
              <w:t xml:space="preserve"> in formal policy</w:t>
            </w:r>
            <w:r w:rsidR="00A86A3E" w:rsidRPr="00B4234A">
              <w:rPr>
                <w:rFonts w:ascii="Arial" w:hAnsi="Arial" w:cs="Arial"/>
                <w:sz w:val="20"/>
                <w:szCs w:val="20"/>
              </w:rPr>
              <w:t>, </w:t>
            </w:r>
            <w:r w:rsidR="00A86A3E">
              <w:rPr>
                <w:rFonts w:ascii="Arial" w:hAnsi="Arial" w:cs="Arial"/>
                <w:sz w:val="20"/>
                <w:szCs w:val="20"/>
              </w:rPr>
              <w:t>c</w:t>
            </w:r>
            <w:r w:rsidR="00B4234A" w:rsidRPr="00B4234A">
              <w:rPr>
                <w:rFonts w:ascii="Arial" w:hAnsi="Arial" w:cs="Arial"/>
                <w:sz w:val="20"/>
                <w:szCs w:val="20"/>
              </w:rPr>
              <w:t>overed by existing risk assessments</w:t>
            </w:r>
            <w:r w:rsidR="00B4234A">
              <w:rPr>
                <w:rFonts w:ascii="Arial" w:hAnsi="Arial" w:cs="Arial"/>
                <w:sz w:val="20"/>
                <w:szCs w:val="20"/>
              </w:rPr>
              <w:t xml:space="preserve">, </w:t>
            </w:r>
            <w:r w:rsidR="00B4234A" w:rsidRPr="00B4234A">
              <w:rPr>
                <w:rFonts w:ascii="Arial" w:hAnsi="Arial" w:cs="Arial"/>
                <w:sz w:val="20"/>
                <w:szCs w:val="20"/>
              </w:rPr>
              <w:t>not included within a Category 2 visit (Upper Tier Risk) </w:t>
            </w:r>
            <w:r w:rsidR="00B4234A">
              <w:rPr>
                <w:rFonts w:ascii="Arial" w:hAnsi="Arial" w:cs="Arial"/>
                <w:sz w:val="20"/>
                <w:szCs w:val="20"/>
              </w:rPr>
              <w:t>*</w:t>
            </w:r>
            <w:r w:rsidR="000528DD">
              <w:rPr>
                <w:rFonts w:ascii="Arial" w:hAnsi="Arial" w:cs="Arial"/>
                <w:sz w:val="20"/>
                <w:szCs w:val="20"/>
              </w:rPr>
              <w:t>*</w:t>
            </w:r>
            <w:r w:rsidR="00B4234A">
              <w:rPr>
                <w:rFonts w:ascii="Arial" w:hAnsi="Arial" w:cs="Arial"/>
                <w:sz w:val="20"/>
                <w:szCs w:val="20"/>
              </w:rPr>
              <w:t xml:space="preserve"> </w:t>
            </w:r>
            <w:r w:rsidR="00B4234A" w:rsidRPr="00B4234A">
              <w:rPr>
                <w:rFonts w:ascii="Arial" w:hAnsi="Arial" w:cs="Arial"/>
                <w:sz w:val="20"/>
                <w:szCs w:val="20"/>
              </w:rPr>
              <w:t>and agreed with </w:t>
            </w:r>
            <w:r w:rsidR="00B4234A">
              <w:rPr>
                <w:rFonts w:ascii="Arial" w:hAnsi="Arial" w:cs="Arial"/>
                <w:sz w:val="20"/>
                <w:szCs w:val="20"/>
              </w:rPr>
              <w:t>NCC</w:t>
            </w:r>
            <w:r w:rsidR="00B4234A" w:rsidRPr="00B4234A">
              <w:rPr>
                <w:rFonts w:ascii="Arial" w:hAnsi="Arial" w:cs="Arial"/>
                <w:sz w:val="20"/>
                <w:szCs w:val="20"/>
              </w:rPr>
              <w:t>’s Corporate Health and Safety Team</w:t>
            </w:r>
          </w:p>
          <w:p w14:paraId="4C3C05CD" w14:textId="3FAB5AB6" w:rsidR="00115FF0" w:rsidRPr="00A86A3E" w:rsidRDefault="00A86A3E" w:rsidP="00A86A3E">
            <w:pPr>
              <w:pStyle w:val="paragraph"/>
              <w:spacing w:before="0" w:beforeAutospacing="0" w:after="0" w:afterAutospacing="0"/>
              <w:ind w:left="145"/>
              <w:textAlignment w:val="baseline"/>
              <w:rPr>
                <w:rFonts w:ascii="Arial" w:hAnsi="Arial" w:cs="Arial"/>
                <w:sz w:val="20"/>
                <w:szCs w:val="20"/>
              </w:rPr>
            </w:pPr>
            <w:r>
              <w:rPr>
                <w:rFonts w:ascii="Arial" w:hAnsi="Arial" w:cs="Arial"/>
                <w:sz w:val="20"/>
                <w:szCs w:val="20"/>
              </w:rPr>
              <w:t xml:space="preserve">(e.g. routine curriculum swimming, Beach/Forest Schools to a designated </w:t>
            </w:r>
            <w:r w:rsidR="007C51C2">
              <w:rPr>
                <w:rFonts w:ascii="Arial" w:hAnsi="Arial" w:cs="Arial"/>
                <w:sz w:val="20"/>
                <w:szCs w:val="20"/>
              </w:rPr>
              <w:t xml:space="preserve">local </w:t>
            </w:r>
            <w:r>
              <w:rPr>
                <w:rFonts w:ascii="Arial" w:hAnsi="Arial" w:cs="Arial"/>
                <w:sz w:val="20"/>
                <w:szCs w:val="20"/>
              </w:rPr>
              <w:t>site).</w:t>
            </w:r>
          </w:p>
        </w:tc>
        <w:tc>
          <w:tcPr>
            <w:tcW w:w="2738" w:type="dxa"/>
            <w:tcBorders>
              <w:top w:val="single" w:sz="6" w:space="0" w:color="FFFFFF"/>
              <w:left w:val="single" w:sz="6" w:space="0" w:color="FFFFFF"/>
              <w:bottom w:val="single" w:sz="6" w:space="0" w:color="FFFFFF"/>
              <w:right w:val="single" w:sz="6" w:space="0" w:color="FFFFFF"/>
            </w:tcBorders>
            <w:shd w:val="clear" w:color="auto" w:fill="B8CCE4" w:themeFill="accent1" w:themeFillTint="66"/>
            <w:vAlign w:val="center"/>
          </w:tcPr>
          <w:p w14:paraId="0EF8F28D" w14:textId="6063549B" w:rsidR="00B4234A" w:rsidRDefault="00F344F8" w:rsidP="000528DD">
            <w:pPr>
              <w:pStyle w:val="paragraph"/>
              <w:spacing w:before="0" w:beforeAutospacing="0" w:after="0" w:afterAutospacing="0"/>
              <w:ind w:left="96"/>
              <w:textAlignment w:val="baseline"/>
              <w:rPr>
                <w:rFonts w:ascii="Segoe UI" w:hAnsi="Segoe UI" w:cs="Segoe UI"/>
                <w:sz w:val="18"/>
                <w:szCs w:val="18"/>
              </w:rPr>
            </w:pPr>
            <w:r w:rsidRPr="00F344F8">
              <w:rPr>
                <w:rStyle w:val="normaltextrun"/>
                <w:rFonts w:ascii="Arial" w:hAnsi="Arial" w:cs="Arial"/>
                <w:b/>
                <w:bCs/>
                <w:color w:val="000000"/>
                <w:sz w:val="20"/>
                <w:szCs w:val="20"/>
              </w:rPr>
              <w:t>Lower risk</w:t>
            </w:r>
            <w:r>
              <w:rPr>
                <w:rStyle w:val="normaltextrun"/>
                <w:rFonts w:ascii="Arial" w:hAnsi="Arial" w:cs="Arial"/>
                <w:color w:val="000000"/>
                <w:sz w:val="20"/>
                <w:szCs w:val="20"/>
              </w:rPr>
              <w:t xml:space="preserve"> visits </w:t>
            </w:r>
            <w:r w:rsidR="00B4234A">
              <w:rPr>
                <w:rStyle w:val="normaltextrun"/>
                <w:rFonts w:ascii="Arial" w:hAnsi="Arial" w:cs="Arial"/>
                <w:color w:val="000000"/>
                <w:sz w:val="20"/>
                <w:szCs w:val="20"/>
              </w:rPr>
              <w:t xml:space="preserve">that are defined as Category 1 in a written policy </w:t>
            </w:r>
          </w:p>
          <w:p w14:paraId="65F1BA25" w14:textId="77777777" w:rsidR="000528DD" w:rsidRDefault="000528DD" w:rsidP="00B4234A">
            <w:pPr>
              <w:pStyle w:val="paragraph"/>
              <w:spacing w:before="0" w:beforeAutospacing="0" w:after="0" w:afterAutospacing="0"/>
              <w:textAlignment w:val="baseline"/>
              <w:rPr>
                <w:rStyle w:val="normaltextrun"/>
                <w:rFonts w:ascii="Arial" w:hAnsi="Arial" w:cs="Arial"/>
                <w:color w:val="000000"/>
                <w:sz w:val="20"/>
                <w:szCs w:val="20"/>
              </w:rPr>
            </w:pPr>
          </w:p>
          <w:p w14:paraId="7F7DCE48" w14:textId="03AB83F3" w:rsidR="00B4234A" w:rsidRDefault="00B4234A" w:rsidP="000528DD">
            <w:pPr>
              <w:pStyle w:val="paragraph"/>
              <w:spacing w:before="0" w:beforeAutospacing="0" w:after="0" w:afterAutospacing="0"/>
              <w:ind w:left="96"/>
              <w:textAlignment w:val="baseline"/>
              <w:rPr>
                <w:rStyle w:val="eop"/>
                <w:rFonts w:ascii="Arial" w:hAnsi="Arial" w:cs="Arial"/>
                <w:color w:val="000000"/>
                <w:sz w:val="20"/>
                <w:szCs w:val="20"/>
              </w:rPr>
            </w:pPr>
            <w:r>
              <w:rPr>
                <w:rStyle w:val="normaltextrun"/>
                <w:rFonts w:ascii="Arial" w:hAnsi="Arial" w:cs="Arial"/>
                <w:color w:val="000000"/>
                <w:sz w:val="20"/>
                <w:szCs w:val="20"/>
              </w:rPr>
              <w:t>Examples such as:</w:t>
            </w:r>
            <w:r>
              <w:rPr>
                <w:rStyle w:val="eop"/>
                <w:rFonts w:ascii="Arial" w:hAnsi="Arial" w:cs="Arial"/>
                <w:color w:val="000000"/>
                <w:sz w:val="20"/>
                <w:szCs w:val="20"/>
              </w:rPr>
              <w:t> </w:t>
            </w:r>
          </w:p>
          <w:p w14:paraId="7C06D354" w14:textId="77777777" w:rsidR="000528DD" w:rsidRDefault="000528DD" w:rsidP="00B4234A">
            <w:pPr>
              <w:pStyle w:val="paragraph"/>
              <w:spacing w:before="0" w:beforeAutospacing="0" w:after="0" w:afterAutospacing="0"/>
              <w:textAlignment w:val="baseline"/>
              <w:rPr>
                <w:rFonts w:ascii="Segoe UI" w:hAnsi="Segoe UI" w:cs="Segoe UI"/>
                <w:sz w:val="18"/>
                <w:szCs w:val="18"/>
              </w:rPr>
            </w:pPr>
          </w:p>
          <w:p w14:paraId="185F8FCD" w14:textId="77777777" w:rsidR="00B4234A" w:rsidRDefault="00B4234A" w:rsidP="00D7155F">
            <w:pPr>
              <w:pStyle w:val="paragraph"/>
              <w:numPr>
                <w:ilvl w:val="0"/>
                <w:numId w:val="5"/>
              </w:numPr>
              <w:tabs>
                <w:tab w:val="clear" w:pos="720"/>
              </w:tabs>
              <w:spacing w:before="0" w:beforeAutospacing="0" w:after="0" w:afterAutospacing="0"/>
              <w:ind w:left="379" w:right="83" w:hanging="283"/>
              <w:textAlignment w:val="baseline"/>
              <w:rPr>
                <w:rFonts w:ascii="Arial" w:hAnsi="Arial" w:cs="Arial"/>
                <w:sz w:val="20"/>
                <w:szCs w:val="20"/>
              </w:rPr>
            </w:pPr>
            <w:r>
              <w:rPr>
                <w:rStyle w:val="normaltextrun"/>
                <w:rFonts w:ascii="Arial" w:hAnsi="Arial" w:cs="Arial"/>
                <w:color w:val="000000"/>
                <w:sz w:val="20"/>
                <w:szCs w:val="20"/>
              </w:rPr>
              <w:t>UK residential visits which have no elements of ‘Adventurous Activities’</w:t>
            </w:r>
            <w:r>
              <w:rPr>
                <w:rStyle w:val="eop"/>
                <w:rFonts w:ascii="Arial" w:hAnsi="Arial" w:cs="Arial"/>
                <w:color w:val="000000"/>
                <w:sz w:val="20"/>
                <w:szCs w:val="20"/>
              </w:rPr>
              <w:t> </w:t>
            </w:r>
          </w:p>
          <w:p w14:paraId="0F28E698" w14:textId="77777777" w:rsidR="00B4234A" w:rsidRDefault="00B4234A" w:rsidP="00D7155F">
            <w:pPr>
              <w:pStyle w:val="paragraph"/>
              <w:numPr>
                <w:ilvl w:val="0"/>
                <w:numId w:val="5"/>
              </w:numPr>
              <w:tabs>
                <w:tab w:val="clear" w:pos="720"/>
              </w:tabs>
              <w:spacing w:before="0" w:beforeAutospacing="0" w:after="0" w:afterAutospacing="0"/>
              <w:ind w:left="379" w:right="83" w:hanging="283"/>
              <w:textAlignment w:val="baseline"/>
              <w:rPr>
                <w:rFonts w:ascii="Arial" w:hAnsi="Arial" w:cs="Arial"/>
                <w:sz w:val="20"/>
                <w:szCs w:val="20"/>
              </w:rPr>
            </w:pPr>
            <w:r>
              <w:rPr>
                <w:rStyle w:val="normaltextrun"/>
                <w:rFonts w:ascii="Arial" w:hAnsi="Arial" w:cs="Arial"/>
                <w:color w:val="000000"/>
                <w:sz w:val="20"/>
                <w:szCs w:val="20"/>
              </w:rPr>
              <w:t>visits to a library, </w:t>
            </w:r>
            <w:r>
              <w:rPr>
                <w:rStyle w:val="normaltextrun"/>
                <w:rFonts w:ascii="Arial" w:hAnsi="Arial" w:cs="Arial"/>
                <w:sz w:val="20"/>
                <w:szCs w:val="20"/>
              </w:rPr>
              <w:t>museum,</w:t>
            </w:r>
            <w:r>
              <w:rPr>
                <w:rStyle w:val="normaltextrun"/>
                <w:rFonts w:ascii="Arial" w:hAnsi="Arial" w:cs="Arial"/>
                <w:color w:val="000000"/>
                <w:sz w:val="20"/>
                <w:szCs w:val="20"/>
              </w:rPr>
              <w:t> etc.</w:t>
            </w:r>
            <w:r>
              <w:rPr>
                <w:rStyle w:val="eop"/>
                <w:rFonts w:ascii="Arial" w:hAnsi="Arial" w:cs="Arial"/>
                <w:color w:val="000000"/>
                <w:sz w:val="20"/>
                <w:szCs w:val="20"/>
              </w:rPr>
              <w:t> </w:t>
            </w:r>
          </w:p>
          <w:p w14:paraId="2F2314E9" w14:textId="77777777" w:rsidR="00B4234A" w:rsidRDefault="00B4234A" w:rsidP="00D7155F">
            <w:pPr>
              <w:pStyle w:val="paragraph"/>
              <w:numPr>
                <w:ilvl w:val="0"/>
                <w:numId w:val="5"/>
              </w:numPr>
              <w:tabs>
                <w:tab w:val="clear" w:pos="720"/>
              </w:tabs>
              <w:spacing w:before="0" w:beforeAutospacing="0" w:after="0" w:afterAutospacing="0"/>
              <w:ind w:left="379" w:right="83" w:hanging="283"/>
              <w:textAlignment w:val="baseline"/>
              <w:rPr>
                <w:rFonts w:ascii="Arial" w:hAnsi="Arial" w:cs="Arial"/>
                <w:sz w:val="20"/>
                <w:szCs w:val="20"/>
              </w:rPr>
            </w:pPr>
            <w:r>
              <w:rPr>
                <w:rStyle w:val="normaltextrun"/>
                <w:rFonts w:ascii="Arial" w:hAnsi="Arial" w:cs="Arial"/>
                <w:color w:val="000000"/>
                <w:sz w:val="20"/>
                <w:szCs w:val="20"/>
              </w:rPr>
              <w:t>physical education activities at a sports centre</w:t>
            </w:r>
            <w:r>
              <w:rPr>
                <w:rStyle w:val="eop"/>
                <w:rFonts w:ascii="Arial" w:hAnsi="Arial" w:cs="Arial"/>
                <w:color w:val="000000"/>
                <w:sz w:val="20"/>
                <w:szCs w:val="20"/>
              </w:rPr>
              <w:t> </w:t>
            </w:r>
          </w:p>
          <w:p w14:paraId="6FE5F141" w14:textId="77777777" w:rsidR="00B4234A" w:rsidRDefault="00B4234A" w:rsidP="00D7155F">
            <w:pPr>
              <w:pStyle w:val="paragraph"/>
              <w:numPr>
                <w:ilvl w:val="0"/>
                <w:numId w:val="5"/>
              </w:numPr>
              <w:tabs>
                <w:tab w:val="clear" w:pos="720"/>
              </w:tabs>
              <w:spacing w:before="0" w:beforeAutospacing="0" w:after="0" w:afterAutospacing="0"/>
              <w:ind w:left="379" w:right="83" w:hanging="283"/>
              <w:textAlignment w:val="baseline"/>
              <w:rPr>
                <w:rFonts w:ascii="Arial" w:hAnsi="Arial" w:cs="Arial"/>
                <w:sz w:val="20"/>
                <w:szCs w:val="20"/>
              </w:rPr>
            </w:pPr>
            <w:r>
              <w:rPr>
                <w:rStyle w:val="normaltextrun"/>
                <w:rFonts w:ascii="Arial" w:hAnsi="Arial" w:cs="Arial"/>
                <w:color w:val="000000"/>
                <w:sz w:val="20"/>
                <w:szCs w:val="20"/>
              </w:rPr>
              <w:t>use of play parks and recreational areas</w:t>
            </w:r>
            <w:r>
              <w:rPr>
                <w:rStyle w:val="eop"/>
                <w:rFonts w:ascii="Arial" w:hAnsi="Arial" w:cs="Arial"/>
                <w:color w:val="000000"/>
                <w:sz w:val="20"/>
                <w:szCs w:val="20"/>
              </w:rPr>
              <w:t> </w:t>
            </w:r>
          </w:p>
          <w:p w14:paraId="636536CF" w14:textId="77777777" w:rsidR="00B4234A" w:rsidRDefault="00B4234A" w:rsidP="00D7155F">
            <w:pPr>
              <w:pStyle w:val="paragraph"/>
              <w:numPr>
                <w:ilvl w:val="0"/>
                <w:numId w:val="5"/>
              </w:numPr>
              <w:tabs>
                <w:tab w:val="clear" w:pos="720"/>
              </w:tabs>
              <w:spacing w:before="0" w:beforeAutospacing="0" w:after="0" w:afterAutospacing="0"/>
              <w:ind w:left="379" w:right="83" w:hanging="283"/>
              <w:textAlignment w:val="baseline"/>
              <w:rPr>
                <w:rFonts w:ascii="Arial" w:hAnsi="Arial" w:cs="Arial"/>
                <w:sz w:val="20"/>
                <w:szCs w:val="20"/>
              </w:rPr>
            </w:pPr>
            <w:r>
              <w:rPr>
                <w:rStyle w:val="normaltextrun"/>
                <w:rFonts w:ascii="Arial" w:hAnsi="Arial" w:cs="Arial"/>
                <w:color w:val="000000"/>
                <w:sz w:val="20"/>
                <w:szCs w:val="20"/>
              </w:rPr>
              <w:t>shopping trips</w:t>
            </w:r>
            <w:r>
              <w:rPr>
                <w:rStyle w:val="eop"/>
                <w:rFonts w:ascii="Arial" w:hAnsi="Arial" w:cs="Arial"/>
                <w:color w:val="000000"/>
                <w:sz w:val="20"/>
                <w:szCs w:val="20"/>
              </w:rPr>
              <w:t> </w:t>
            </w:r>
          </w:p>
          <w:p w14:paraId="35B778F8" w14:textId="77777777" w:rsidR="00115FF0" w:rsidRPr="00115FF0" w:rsidRDefault="00115FF0" w:rsidP="00115FF0">
            <w:pPr>
              <w:ind w:left="145" w:right="160"/>
              <w:jc w:val="center"/>
              <w:textAlignment w:val="baseline"/>
              <w:rPr>
                <w:rFonts w:eastAsia="Times New Roman"/>
                <w:sz w:val="20"/>
                <w:szCs w:val="20"/>
              </w:rPr>
            </w:pPr>
          </w:p>
        </w:tc>
        <w:tc>
          <w:tcPr>
            <w:tcW w:w="2738" w:type="dxa"/>
            <w:tcBorders>
              <w:top w:val="single" w:sz="6" w:space="0" w:color="FFFFFF"/>
              <w:left w:val="single" w:sz="6" w:space="0" w:color="FFFFFF"/>
              <w:bottom w:val="single" w:sz="6" w:space="0" w:color="FFFFFF"/>
              <w:right w:val="single" w:sz="6" w:space="0" w:color="FFFFFF"/>
            </w:tcBorders>
            <w:shd w:val="clear" w:color="auto" w:fill="95B3D7" w:themeFill="accent1" w:themeFillTint="99"/>
            <w:vAlign w:val="center"/>
          </w:tcPr>
          <w:p w14:paraId="57C1892A" w14:textId="100DCE9A" w:rsidR="00B4234A" w:rsidRDefault="00B4234A" w:rsidP="00B4234A">
            <w:pPr>
              <w:pStyle w:val="paragraph"/>
              <w:spacing w:before="0" w:beforeAutospacing="0" w:after="0" w:afterAutospacing="0"/>
              <w:ind w:left="189" w:right="132"/>
              <w:textAlignment w:val="baseline"/>
              <w:rPr>
                <w:rStyle w:val="eop"/>
                <w:rFonts w:ascii="Arial" w:hAnsi="Arial" w:cs="Arial"/>
                <w:color w:val="000000"/>
                <w:sz w:val="20"/>
                <w:szCs w:val="20"/>
              </w:rPr>
            </w:pPr>
            <w:r w:rsidRPr="00F344F8">
              <w:rPr>
                <w:rStyle w:val="normaltextrun"/>
                <w:rFonts w:ascii="Arial" w:hAnsi="Arial" w:cs="Arial"/>
                <w:b/>
                <w:bCs/>
                <w:color w:val="000000"/>
                <w:sz w:val="20"/>
                <w:szCs w:val="20"/>
              </w:rPr>
              <w:t>Higher ris</w:t>
            </w:r>
            <w:r w:rsidR="000528DD" w:rsidRPr="00F344F8">
              <w:rPr>
                <w:rStyle w:val="normaltextrun"/>
                <w:rFonts w:ascii="Arial" w:hAnsi="Arial" w:cs="Arial"/>
                <w:b/>
                <w:bCs/>
                <w:color w:val="000000"/>
                <w:sz w:val="20"/>
                <w:szCs w:val="20"/>
              </w:rPr>
              <w:t>k</w:t>
            </w:r>
            <w:r>
              <w:rPr>
                <w:rStyle w:val="normaltextrun"/>
                <w:rFonts w:ascii="Arial" w:hAnsi="Arial" w:cs="Arial"/>
                <w:color w:val="000000"/>
                <w:sz w:val="20"/>
                <w:szCs w:val="20"/>
              </w:rPr>
              <w:t xml:space="preserve"> visits</w:t>
            </w:r>
            <w:r w:rsidR="000528DD">
              <w:rPr>
                <w:rStyle w:val="normaltextrun"/>
                <w:rFonts w:ascii="Arial" w:hAnsi="Arial" w:cs="Arial"/>
                <w:color w:val="000000"/>
                <w:sz w:val="20"/>
                <w:szCs w:val="20"/>
              </w:rPr>
              <w:t xml:space="preserve"> **</w:t>
            </w:r>
            <w:r>
              <w:rPr>
                <w:rStyle w:val="normaltextrun"/>
                <w:rFonts w:ascii="Arial" w:hAnsi="Arial" w:cs="Arial"/>
                <w:color w:val="000000"/>
                <w:sz w:val="20"/>
                <w:szCs w:val="20"/>
              </w:rPr>
              <w:t>, defined as:</w:t>
            </w:r>
            <w:r>
              <w:rPr>
                <w:rStyle w:val="eop"/>
                <w:rFonts w:ascii="Arial" w:hAnsi="Arial" w:cs="Arial"/>
                <w:color w:val="000000"/>
                <w:sz w:val="20"/>
                <w:szCs w:val="20"/>
              </w:rPr>
              <w:t> </w:t>
            </w:r>
          </w:p>
          <w:p w14:paraId="15AFC6A1" w14:textId="77777777" w:rsidR="000528DD" w:rsidRDefault="000528DD" w:rsidP="00B4234A">
            <w:pPr>
              <w:pStyle w:val="paragraph"/>
              <w:spacing w:before="0" w:beforeAutospacing="0" w:after="0" w:afterAutospacing="0"/>
              <w:ind w:left="189" w:right="132"/>
              <w:textAlignment w:val="baseline"/>
              <w:rPr>
                <w:rFonts w:ascii="Segoe UI" w:hAnsi="Segoe UI" w:cs="Segoe UI"/>
                <w:sz w:val="18"/>
                <w:szCs w:val="18"/>
              </w:rPr>
            </w:pPr>
          </w:p>
          <w:p w14:paraId="36B7ED9F" w14:textId="01C52691" w:rsidR="00B4234A" w:rsidRDefault="00B4234A" w:rsidP="00D7155F">
            <w:pPr>
              <w:pStyle w:val="paragraph"/>
              <w:numPr>
                <w:ilvl w:val="0"/>
                <w:numId w:val="6"/>
              </w:numPr>
              <w:tabs>
                <w:tab w:val="clear" w:pos="720"/>
              </w:tabs>
              <w:spacing w:before="0" w:beforeAutospacing="0" w:after="0" w:afterAutospacing="0"/>
              <w:ind w:left="472" w:right="132" w:hanging="283"/>
              <w:textAlignment w:val="baseline"/>
              <w:rPr>
                <w:rFonts w:ascii="Arial" w:hAnsi="Arial" w:cs="Arial"/>
                <w:sz w:val="20"/>
                <w:szCs w:val="20"/>
              </w:rPr>
            </w:pPr>
            <w:r>
              <w:rPr>
                <w:rStyle w:val="normaltextrun"/>
                <w:rFonts w:ascii="Arial" w:hAnsi="Arial" w:cs="Arial"/>
                <w:color w:val="000000"/>
                <w:sz w:val="20"/>
                <w:szCs w:val="20"/>
              </w:rPr>
              <w:t>visits which include adventurous activities </w:t>
            </w:r>
            <w:r>
              <w:rPr>
                <w:rStyle w:val="eop"/>
                <w:rFonts w:ascii="Arial" w:hAnsi="Arial" w:cs="Arial"/>
                <w:color w:val="000000"/>
                <w:sz w:val="20"/>
                <w:szCs w:val="20"/>
              </w:rPr>
              <w:t> </w:t>
            </w:r>
          </w:p>
          <w:p w14:paraId="4923C3AE" w14:textId="77777777" w:rsidR="00B4234A" w:rsidRDefault="00B4234A" w:rsidP="00D7155F">
            <w:pPr>
              <w:pStyle w:val="paragraph"/>
              <w:numPr>
                <w:ilvl w:val="0"/>
                <w:numId w:val="6"/>
              </w:numPr>
              <w:tabs>
                <w:tab w:val="clear" w:pos="720"/>
              </w:tabs>
              <w:spacing w:before="0" w:beforeAutospacing="0" w:after="0" w:afterAutospacing="0"/>
              <w:ind w:left="472" w:right="132" w:hanging="283"/>
              <w:textAlignment w:val="baseline"/>
              <w:rPr>
                <w:rFonts w:ascii="Arial" w:hAnsi="Arial" w:cs="Arial"/>
                <w:sz w:val="20"/>
                <w:szCs w:val="20"/>
              </w:rPr>
            </w:pPr>
            <w:r>
              <w:rPr>
                <w:rStyle w:val="normaltextrun"/>
                <w:rFonts w:ascii="Arial" w:hAnsi="Arial" w:cs="Arial"/>
                <w:color w:val="000000"/>
                <w:sz w:val="20"/>
                <w:szCs w:val="20"/>
              </w:rPr>
              <w:t>visits to remote and/or hazardous locations such as visits to industrial site/recycling centres</w:t>
            </w:r>
            <w:r>
              <w:rPr>
                <w:rStyle w:val="eop"/>
                <w:rFonts w:ascii="Arial" w:hAnsi="Arial" w:cs="Arial"/>
                <w:color w:val="000000"/>
                <w:sz w:val="20"/>
                <w:szCs w:val="20"/>
              </w:rPr>
              <w:t> </w:t>
            </w:r>
          </w:p>
          <w:p w14:paraId="7C16B8A8" w14:textId="77777777" w:rsidR="00B4234A" w:rsidRDefault="00B4234A" w:rsidP="00D7155F">
            <w:pPr>
              <w:pStyle w:val="paragraph"/>
              <w:numPr>
                <w:ilvl w:val="0"/>
                <w:numId w:val="6"/>
              </w:numPr>
              <w:tabs>
                <w:tab w:val="clear" w:pos="720"/>
              </w:tabs>
              <w:spacing w:before="0" w:beforeAutospacing="0" w:after="0" w:afterAutospacing="0"/>
              <w:ind w:left="472" w:right="132" w:hanging="283"/>
              <w:textAlignment w:val="baseline"/>
              <w:rPr>
                <w:rFonts w:ascii="Arial" w:hAnsi="Arial" w:cs="Arial"/>
                <w:sz w:val="20"/>
                <w:szCs w:val="20"/>
              </w:rPr>
            </w:pPr>
            <w:r>
              <w:rPr>
                <w:rStyle w:val="normaltextrun"/>
                <w:rFonts w:ascii="Arial" w:hAnsi="Arial" w:cs="Arial"/>
                <w:color w:val="000000"/>
                <w:sz w:val="20"/>
                <w:szCs w:val="20"/>
              </w:rPr>
              <w:t>day visits outside the UK</w:t>
            </w:r>
            <w:r>
              <w:rPr>
                <w:rStyle w:val="eop"/>
                <w:rFonts w:ascii="Arial" w:hAnsi="Arial" w:cs="Arial"/>
                <w:color w:val="000000"/>
                <w:sz w:val="20"/>
                <w:szCs w:val="20"/>
              </w:rPr>
              <w:t> </w:t>
            </w:r>
          </w:p>
          <w:p w14:paraId="0EB70C0E" w14:textId="77777777" w:rsidR="00B4234A" w:rsidRDefault="00B4234A" w:rsidP="00D7155F">
            <w:pPr>
              <w:pStyle w:val="paragraph"/>
              <w:numPr>
                <w:ilvl w:val="0"/>
                <w:numId w:val="6"/>
              </w:numPr>
              <w:tabs>
                <w:tab w:val="clear" w:pos="720"/>
              </w:tabs>
              <w:spacing w:before="0" w:beforeAutospacing="0" w:after="0" w:afterAutospacing="0"/>
              <w:ind w:left="472" w:right="132" w:hanging="283"/>
              <w:textAlignment w:val="baseline"/>
              <w:rPr>
                <w:rFonts w:ascii="Arial" w:hAnsi="Arial" w:cs="Arial"/>
                <w:sz w:val="20"/>
                <w:szCs w:val="20"/>
              </w:rPr>
            </w:pPr>
            <w:r>
              <w:rPr>
                <w:rStyle w:val="normaltextrun"/>
                <w:rFonts w:ascii="Arial" w:hAnsi="Arial" w:cs="Arial"/>
                <w:color w:val="000000"/>
                <w:sz w:val="20"/>
                <w:szCs w:val="20"/>
              </w:rPr>
              <w:t>residential visits abroad in</w:t>
            </w:r>
            <w:r>
              <w:rPr>
                <w:rStyle w:val="normaltextrun"/>
                <w:rFonts w:ascii="Arial" w:hAnsi="Arial" w:cs="Arial"/>
                <w:sz w:val="20"/>
                <w:szCs w:val="20"/>
              </w:rPr>
              <w:t>cluding exchange visits</w:t>
            </w:r>
            <w:r>
              <w:rPr>
                <w:rStyle w:val="eop"/>
                <w:rFonts w:ascii="Arial" w:hAnsi="Arial" w:cs="Arial"/>
                <w:sz w:val="20"/>
                <w:szCs w:val="20"/>
              </w:rPr>
              <w:t> </w:t>
            </w:r>
          </w:p>
          <w:p w14:paraId="5C7B70AF" w14:textId="77777777" w:rsidR="00B4234A" w:rsidRDefault="00B4234A" w:rsidP="00B4234A">
            <w:pPr>
              <w:pStyle w:val="paragraph"/>
              <w:spacing w:before="0" w:beforeAutospacing="0" w:after="0" w:afterAutospacing="0"/>
              <w:textAlignment w:val="baseline"/>
              <w:rPr>
                <w:rStyle w:val="normaltextrun"/>
                <w:rFonts w:ascii="Arial" w:hAnsi="Arial" w:cs="Arial"/>
                <w:b/>
                <w:bCs/>
                <w:i/>
                <w:iCs/>
                <w:color w:val="000000"/>
                <w:sz w:val="18"/>
                <w:szCs w:val="18"/>
              </w:rPr>
            </w:pPr>
          </w:p>
          <w:p w14:paraId="5AA8805C" w14:textId="77777777" w:rsidR="00115FF0" w:rsidRPr="00115FF0" w:rsidRDefault="00115FF0" w:rsidP="000528DD">
            <w:pPr>
              <w:pStyle w:val="paragraph"/>
              <w:spacing w:before="0" w:beforeAutospacing="0" w:after="0" w:afterAutospacing="0"/>
              <w:textAlignment w:val="baseline"/>
              <w:rPr>
                <w:sz w:val="20"/>
                <w:szCs w:val="20"/>
              </w:rPr>
            </w:pPr>
          </w:p>
        </w:tc>
      </w:tr>
    </w:tbl>
    <w:p w14:paraId="129D268A" w14:textId="77777777" w:rsidR="000528DD" w:rsidRDefault="000528DD" w:rsidP="001F6E78">
      <w:pPr>
        <w:jc w:val="both"/>
        <w:rPr>
          <w:i/>
          <w:iCs/>
          <w:sz w:val="18"/>
          <w:szCs w:val="18"/>
        </w:rPr>
      </w:pPr>
    </w:p>
    <w:p w14:paraId="617054C8" w14:textId="6F1BA530" w:rsidR="00DD1A38" w:rsidRPr="000528DD" w:rsidRDefault="000528DD" w:rsidP="001F6E78">
      <w:pPr>
        <w:jc w:val="both"/>
        <w:rPr>
          <w:i/>
          <w:iCs/>
          <w:sz w:val="18"/>
          <w:szCs w:val="18"/>
        </w:rPr>
      </w:pPr>
      <w:r w:rsidRPr="000528DD">
        <w:rPr>
          <w:i/>
          <w:iCs/>
          <w:sz w:val="18"/>
          <w:szCs w:val="18"/>
        </w:rPr>
        <w:t>* Module within the Evolve to be used when planning the visit concerned</w:t>
      </w:r>
    </w:p>
    <w:p w14:paraId="174FD53C" w14:textId="7AF5DBF9" w:rsidR="00DD1A38" w:rsidRPr="00B4234A" w:rsidRDefault="000528DD" w:rsidP="001F6E78">
      <w:pPr>
        <w:jc w:val="both"/>
        <w:rPr>
          <w:i/>
          <w:iCs/>
          <w:sz w:val="18"/>
          <w:szCs w:val="18"/>
        </w:rPr>
      </w:pPr>
      <w:r>
        <w:rPr>
          <w:i/>
          <w:iCs/>
          <w:sz w:val="18"/>
          <w:szCs w:val="18"/>
        </w:rPr>
        <w:t>*</w:t>
      </w:r>
      <w:r w:rsidR="00B4234A" w:rsidRPr="00B4234A">
        <w:rPr>
          <w:i/>
          <w:iCs/>
          <w:sz w:val="18"/>
          <w:szCs w:val="18"/>
        </w:rPr>
        <w:t xml:space="preserve">* </w:t>
      </w:r>
      <w:r w:rsidR="00B4234A">
        <w:rPr>
          <w:rStyle w:val="normaltextrun"/>
          <w:i/>
          <w:iCs/>
          <w:sz w:val="18"/>
          <w:szCs w:val="18"/>
        </w:rPr>
        <w:t xml:space="preserve">See </w:t>
      </w:r>
      <w:r w:rsidR="0011511E">
        <w:rPr>
          <w:rStyle w:val="normaltextrun"/>
          <w:i/>
          <w:iCs/>
          <w:sz w:val="18"/>
          <w:szCs w:val="18"/>
        </w:rPr>
        <w:t>A</w:t>
      </w:r>
      <w:r w:rsidR="00B4234A" w:rsidRPr="00B4234A">
        <w:rPr>
          <w:rStyle w:val="normaltextrun"/>
          <w:i/>
          <w:iCs/>
          <w:sz w:val="18"/>
          <w:szCs w:val="18"/>
        </w:rPr>
        <w:t xml:space="preserve">ppendix 1 of </w:t>
      </w:r>
      <w:r w:rsidR="00B4234A" w:rsidRPr="00B4234A">
        <w:rPr>
          <w:i/>
          <w:iCs/>
          <w:sz w:val="18"/>
          <w:szCs w:val="18"/>
        </w:rPr>
        <w:t>Northumberland County Council Health and Safety Code of Practice </w:t>
      </w:r>
      <w:r w:rsidR="00B4234A" w:rsidRPr="004328F2">
        <w:rPr>
          <w:i/>
          <w:iCs/>
          <w:sz w:val="18"/>
          <w:szCs w:val="18"/>
        </w:rPr>
        <w:t>Offsite Educational Visits, Outdoor</w:t>
      </w:r>
      <w:r w:rsidR="00B4234A" w:rsidRPr="00B4234A">
        <w:rPr>
          <w:i/>
          <w:iCs/>
          <w:sz w:val="18"/>
          <w:szCs w:val="18"/>
        </w:rPr>
        <w:t xml:space="preserve"> L</w:t>
      </w:r>
      <w:r w:rsidR="00B4234A" w:rsidRPr="004328F2">
        <w:rPr>
          <w:i/>
          <w:iCs/>
          <w:sz w:val="18"/>
          <w:szCs w:val="18"/>
        </w:rPr>
        <w:t>earning and Adventurous Activities</w:t>
      </w:r>
      <w:r w:rsidR="00B4234A" w:rsidRPr="00B4234A">
        <w:rPr>
          <w:i/>
          <w:iCs/>
          <w:sz w:val="18"/>
          <w:szCs w:val="18"/>
        </w:rPr>
        <w:t xml:space="preserve"> (available within the Resources section of the </w:t>
      </w:r>
      <w:hyperlink r:id="rId30" w:history="1">
        <w:r w:rsidR="00B4234A" w:rsidRPr="00B4234A">
          <w:rPr>
            <w:rStyle w:val="Hyperlink"/>
            <w:i/>
            <w:iCs/>
            <w:sz w:val="18"/>
            <w:szCs w:val="18"/>
          </w:rPr>
          <w:t>Evolve</w:t>
        </w:r>
      </w:hyperlink>
      <w:r w:rsidR="00B4234A" w:rsidRPr="00B4234A">
        <w:rPr>
          <w:i/>
          <w:iCs/>
          <w:sz w:val="18"/>
          <w:szCs w:val="18"/>
        </w:rPr>
        <w:t xml:space="preserve"> system)</w:t>
      </w:r>
      <w:r w:rsidR="00B4234A">
        <w:rPr>
          <w:i/>
          <w:iCs/>
          <w:sz w:val="18"/>
          <w:szCs w:val="18"/>
        </w:rPr>
        <w:t>.</w:t>
      </w:r>
    </w:p>
    <w:p w14:paraId="0D012932" w14:textId="4395E770" w:rsidR="00DD1A38" w:rsidRDefault="00DD1A38" w:rsidP="001F6E78">
      <w:pPr>
        <w:jc w:val="both"/>
      </w:pPr>
    </w:p>
    <w:p w14:paraId="7F9F8C8B" w14:textId="240A6CCB" w:rsidR="00B4234A" w:rsidRDefault="007D741C" w:rsidP="001F6E78">
      <w:pPr>
        <w:jc w:val="both"/>
      </w:pPr>
      <w:r w:rsidRPr="007D741C">
        <w:rPr>
          <w:i/>
          <w:iCs/>
        </w:rPr>
        <w:t>Category 0 visits</w:t>
      </w:r>
      <w:r>
        <w:t xml:space="preserve"> must be formally risk assessed in accordance with Northumberland County Council Policy </w:t>
      </w:r>
      <w:hyperlink r:id="rId31" w:history="1">
        <w:r w:rsidRPr="007D741C">
          <w:rPr>
            <w:rStyle w:val="Hyperlink"/>
          </w:rPr>
          <w:t>E6 – Risk Assessment</w:t>
        </w:r>
      </w:hyperlink>
      <w:r>
        <w:t xml:space="preserve"> on the </w:t>
      </w:r>
      <w:hyperlink r:id="rId32" w:history="1">
        <w:r w:rsidRPr="007D741C">
          <w:rPr>
            <w:rStyle w:val="Hyperlink"/>
          </w:rPr>
          <w:t>Risk Assessment form (RA 1)</w:t>
        </w:r>
      </w:hyperlink>
      <w:r w:rsidR="00087EC0">
        <w:t xml:space="preserve"> or by using Visits Generic Risk Assessments and an Event Specific Plan.</w:t>
      </w:r>
      <w:r>
        <w:t xml:space="preserve"> Approval must be obtained as set out below.</w:t>
      </w:r>
    </w:p>
    <w:p w14:paraId="70989D2E" w14:textId="29D2E227" w:rsidR="00B4234A" w:rsidRDefault="00B4234A" w:rsidP="001F6E78">
      <w:pPr>
        <w:jc w:val="both"/>
      </w:pPr>
    </w:p>
    <w:p w14:paraId="2EBEB9FC" w14:textId="38896D1A" w:rsidR="001F6E78" w:rsidRPr="00305EF8" w:rsidRDefault="007D741C" w:rsidP="007D741C">
      <w:pPr>
        <w:jc w:val="both"/>
      </w:pPr>
      <w:r w:rsidRPr="007D741C">
        <w:rPr>
          <w:i/>
          <w:iCs/>
        </w:rPr>
        <w:lastRenderedPageBreak/>
        <w:t>Category</w:t>
      </w:r>
      <w:r>
        <w:rPr>
          <w:i/>
          <w:iCs/>
        </w:rPr>
        <w:t xml:space="preserve"> 1 and </w:t>
      </w:r>
      <w:r w:rsidRPr="007D741C">
        <w:rPr>
          <w:i/>
          <w:iCs/>
        </w:rPr>
        <w:t>category</w:t>
      </w:r>
      <w:r w:rsidR="001F6E78" w:rsidRPr="007D741C">
        <w:rPr>
          <w:i/>
          <w:iCs/>
        </w:rPr>
        <w:t xml:space="preserve"> </w:t>
      </w:r>
      <w:r w:rsidRPr="007D741C">
        <w:rPr>
          <w:i/>
          <w:iCs/>
        </w:rPr>
        <w:t>2 visits</w:t>
      </w:r>
      <w:r>
        <w:t xml:space="preserve"> must </w:t>
      </w:r>
      <w:r w:rsidR="001F6E78" w:rsidRPr="00305EF8">
        <w:t xml:space="preserve">include a visit programme, </w:t>
      </w:r>
      <w:r>
        <w:t>E</w:t>
      </w:r>
      <w:r w:rsidR="001F6E78" w:rsidRPr="00305EF8">
        <w:t xml:space="preserve">vent </w:t>
      </w:r>
      <w:r>
        <w:t>S</w:t>
      </w:r>
      <w:r w:rsidR="001F6E78" w:rsidRPr="00305EF8">
        <w:t xml:space="preserve">pecific </w:t>
      </w:r>
      <w:r>
        <w:t>P</w:t>
      </w:r>
      <w:r w:rsidR="001F6E78" w:rsidRPr="00305EF8">
        <w:t xml:space="preserve">lan </w:t>
      </w:r>
      <w:r w:rsidR="001F6E78">
        <w:t xml:space="preserve">(ESP) </w:t>
      </w:r>
      <w:r w:rsidR="001F6E78" w:rsidRPr="00305EF8">
        <w:t xml:space="preserve">and </w:t>
      </w:r>
      <w:r>
        <w:t>Evidence of consent.</w:t>
      </w:r>
    </w:p>
    <w:p w14:paraId="65F1C6C5" w14:textId="41F0B510" w:rsidR="001F6E78" w:rsidRDefault="001F6E78" w:rsidP="001F6E78">
      <w:pPr>
        <w:jc w:val="both"/>
      </w:pPr>
    </w:p>
    <w:p w14:paraId="6D37F5E1" w14:textId="77777777" w:rsidR="00B4234A" w:rsidRDefault="00B4234A" w:rsidP="00B4234A">
      <w:pPr>
        <w:pStyle w:val="Heading1"/>
        <w:spacing w:before="0" w:after="0" w:line="240" w:lineRule="auto"/>
      </w:pPr>
    </w:p>
    <w:p w14:paraId="4CDAD4E4" w14:textId="4192FCDA" w:rsidR="00B4234A" w:rsidRPr="00305EF8" w:rsidRDefault="00B4234A" w:rsidP="00B4234A">
      <w:pPr>
        <w:pStyle w:val="Heading1"/>
        <w:spacing w:before="0" w:after="0" w:line="240" w:lineRule="auto"/>
      </w:pPr>
      <w:bookmarkStart w:id="25" w:name="_Toc72398103"/>
      <w:r w:rsidRPr="00305EF8">
        <w:t xml:space="preserve">Approval of </w:t>
      </w:r>
      <w:r>
        <w:t xml:space="preserve">Off-site </w:t>
      </w:r>
      <w:bookmarkEnd w:id="25"/>
      <w:r w:rsidR="0011511E">
        <w:t>Visits</w:t>
      </w:r>
    </w:p>
    <w:p w14:paraId="664FDDBA" w14:textId="77777777" w:rsidR="00B4234A" w:rsidRDefault="00B4234A" w:rsidP="001F6E78">
      <w:pPr>
        <w:jc w:val="both"/>
      </w:pPr>
    </w:p>
    <w:p w14:paraId="1118EDA2" w14:textId="07255FD4" w:rsidR="00A86A3E" w:rsidRPr="008F2153" w:rsidRDefault="007C51C2" w:rsidP="001F6E78">
      <w:pPr>
        <w:jc w:val="both"/>
      </w:pPr>
      <w:r w:rsidRPr="008F2153">
        <w:t xml:space="preserve">Local Learning Area/Simple </w:t>
      </w:r>
      <w:r w:rsidR="00A86A3E" w:rsidRPr="008F2153">
        <w:rPr>
          <w:i/>
          <w:iCs/>
        </w:rPr>
        <w:t>Category 0 Visits</w:t>
      </w:r>
      <w:r w:rsidR="00794F32" w:rsidRPr="008F2153">
        <w:rPr>
          <w:i/>
          <w:iCs/>
        </w:rPr>
        <w:t xml:space="preserve"> </w:t>
      </w:r>
      <w:r w:rsidR="00794F32" w:rsidRPr="008F2153">
        <w:t xml:space="preserve">will </w:t>
      </w:r>
      <w:r w:rsidRPr="008F2153">
        <w:t xml:space="preserve">all be </w:t>
      </w:r>
      <w:r w:rsidR="00794F32" w:rsidRPr="008F2153">
        <w:t xml:space="preserve">approved by the Head or a designated Senior Manager (Head level) in the context of the applicable risk assessment arrangements. </w:t>
      </w:r>
      <w:r w:rsidR="0011511E">
        <w:t xml:space="preserve">This approval is made at a strategic level and is not made through the Evolve system. </w:t>
      </w:r>
      <w:r w:rsidR="00794F32" w:rsidRPr="008F2153">
        <w:t xml:space="preserve">Individual </w:t>
      </w:r>
      <w:r w:rsidR="0011511E">
        <w:t xml:space="preserve">category 0 </w:t>
      </w:r>
      <w:r w:rsidR="00794F32" w:rsidRPr="008F2153">
        <w:t>visit forms will be approved by the EVC for every visit.</w:t>
      </w:r>
    </w:p>
    <w:p w14:paraId="1D6E3553" w14:textId="51593A50" w:rsidR="00A86A3E" w:rsidRPr="008F2153" w:rsidRDefault="00A86A3E" w:rsidP="001F6E78">
      <w:pPr>
        <w:jc w:val="both"/>
      </w:pPr>
    </w:p>
    <w:p w14:paraId="2EA55512" w14:textId="7844395F" w:rsidR="00A86A3E" w:rsidRPr="008F2153" w:rsidRDefault="00794F32" w:rsidP="001F6E78">
      <w:pPr>
        <w:jc w:val="both"/>
      </w:pPr>
      <w:r w:rsidRPr="008F2153">
        <w:t>The Head level approval will ensure relevant o</w:t>
      </w:r>
      <w:r w:rsidR="00A86A3E" w:rsidRPr="008F2153">
        <w:t xml:space="preserve">rganisational arrangements </w:t>
      </w:r>
      <w:r w:rsidR="0011511E">
        <w:t>are made a</w:t>
      </w:r>
      <w:r w:rsidR="00C96F52">
        <w:t xml:space="preserve">nd designated in this policy with </w:t>
      </w:r>
      <w:r w:rsidR="00A86A3E" w:rsidRPr="008F2153">
        <w:t>control</w:t>
      </w:r>
      <w:r w:rsidRPr="008F2153">
        <w:t>s</w:t>
      </w:r>
      <w:r w:rsidR="00A86A3E" w:rsidRPr="008F2153">
        <w:t xml:space="preserve"> measures are set out within risk assessment</w:t>
      </w:r>
      <w:r w:rsidRPr="008F2153">
        <w:t xml:space="preserve">. The Head or designated Senior Manager is responsible for ensuring the risk assessment is reviewed either at the commencement of each academic year or where circumstances change </w:t>
      </w:r>
      <w:r w:rsidR="007C51C2" w:rsidRPr="008F2153">
        <w:t xml:space="preserve">(e.g. change of provider, new pupils in the group or </w:t>
      </w:r>
      <w:r w:rsidRPr="008F2153">
        <w:t>in response to an accident, incident or near miss event</w:t>
      </w:r>
      <w:r w:rsidR="007C51C2" w:rsidRPr="008F2153">
        <w:t>)</w:t>
      </w:r>
      <w:r w:rsidRPr="008F2153">
        <w:t>. The EVC is responsible for supporting the Head or designated Senior Manager in meeting these responsibilities.</w:t>
      </w:r>
    </w:p>
    <w:p w14:paraId="17171F87" w14:textId="6D214393" w:rsidR="00794F32" w:rsidRPr="008F2153" w:rsidRDefault="00794F32" w:rsidP="001F6E78">
      <w:pPr>
        <w:jc w:val="both"/>
      </w:pPr>
    </w:p>
    <w:p w14:paraId="302A4DD2" w14:textId="6C59F7EE" w:rsidR="00794F32" w:rsidRPr="008F2153" w:rsidRDefault="00794F32" w:rsidP="001F6E78">
      <w:pPr>
        <w:jc w:val="both"/>
      </w:pPr>
      <w:r w:rsidRPr="008F2153">
        <w:t>The Head or designated Senior Manager</w:t>
      </w:r>
      <w:r w:rsidR="00C96F52">
        <w:t>,</w:t>
      </w:r>
      <w:r w:rsidRPr="008F2153">
        <w:t xml:space="preserve"> </w:t>
      </w:r>
      <w:r w:rsidR="007C51C2" w:rsidRPr="008F2153">
        <w:t xml:space="preserve">with the support of the EVC </w:t>
      </w:r>
      <w:r w:rsidRPr="008F2153">
        <w:t xml:space="preserve">will </w:t>
      </w:r>
      <w:r w:rsidR="007C51C2" w:rsidRPr="008F2153">
        <w:t>ensure proposed Local Learning Areas area agreed with the Corporate Health and Safety Team</w:t>
      </w:r>
      <w:r w:rsidR="008F2153" w:rsidRPr="008F2153">
        <w:t xml:space="preserve"> and that the areas are formally designated in this policy.</w:t>
      </w:r>
    </w:p>
    <w:p w14:paraId="5772CCAF" w14:textId="77777777" w:rsidR="00A86A3E" w:rsidRPr="008F2153" w:rsidRDefault="00A86A3E" w:rsidP="001F6E78">
      <w:pPr>
        <w:jc w:val="both"/>
      </w:pPr>
    </w:p>
    <w:p w14:paraId="592E1301" w14:textId="06D39972" w:rsidR="00A86A3E" w:rsidRDefault="008F2153" w:rsidP="001F6E78">
      <w:pPr>
        <w:jc w:val="both"/>
      </w:pPr>
      <w:r w:rsidRPr="008F2153">
        <w:t>The Head or designated Senior Manager with the support of the EVC will ensure relevant staff are properly consulted and adequately briefed on the arrangements set</w:t>
      </w:r>
      <w:r>
        <w:t xml:space="preserve"> out within the risk assessments that are </w:t>
      </w:r>
      <w:r w:rsidR="00C96F52">
        <w:t>to be applied for the</w:t>
      </w:r>
      <w:r>
        <w:t xml:space="preserve"> visit.</w:t>
      </w:r>
    </w:p>
    <w:p w14:paraId="65F0402C" w14:textId="1F6D0466" w:rsidR="00B4234A" w:rsidRDefault="00B4234A" w:rsidP="001F6E78">
      <w:pPr>
        <w:jc w:val="both"/>
      </w:pPr>
    </w:p>
    <w:p w14:paraId="344E6D16" w14:textId="78F2C30E" w:rsidR="008F2153" w:rsidRDefault="008F2153" w:rsidP="001F6E78">
      <w:pPr>
        <w:jc w:val="both"/>
      </w:pPr>
      <w:r>
        <w:t xml:space="preserve">Visit Leaders will complete and submit the </w:t>
      </w:r>
      <w:r w:rsidRPr="00265301">
        <w:rPr>
          <w:i/>
          <w:iCs/>
        </w:rPr>
        <w:t>“Evolve Local Learning Area form”</w:t>
      </w:r>
      <w:r>
        <w:t xml:space="preserve"> to the EVC who will conduct a simple check to ensure adequate information is provided. A copy of the applicable risk assessment will be added to the form for record keeping purposes by the EVC </w:t>
      </w:r>
      <w:r w:rsidR="00C96F52">
        <w:t>when</w:t>
      </w:r>
      <w:r>
        <w:t xml:space="preserve"> add</w:t>
      </w:r>
      <w:r w:rsidR="00C96F52">
        <w:t>ing</w:t>
      </w:r>
      <w:r>
        <w:t xml:space="preserve"> approval. The visit will then be able to proceed as planned.</w:t>
      </w:r>
    </w:p>
    <w:p w14:paraId="1D5048B0" w14:textId="48E8A7FD" w:rsidR="008F2153" w:rsidRDefault="008F2153" w:rsidP="001F6E78">
      <w:pPr>
        <w:jc w:val="both"/>
      </w:pPr>
    </w:p>
    <w:p w14:paraId="569230B2" w14:textId="46A088DC" w:rsidR="008F2153" w:rsidRPr="00305EF8" w:rsidRDefault="008F2153" w:rsidP="008F2153">
      <w:pPr>
        <w:jc w:val="both"/>
      </w:pPr>
      <w:r>
        <w:t xml:space="preserve">All </w:t>
      </w:r>
      <w:r>
        <w:rPr>
          <w:i/>
          <w:iCs/>
        </w:rPr>
        <w:t>c</w:t>
      </w:r>
      <w:r w:rsidRPr="007D741C">
        <w:rPr>
          <w:i/>
          <w:iCs/>
        </w:rPr>
        <w:t>ategory</w:t>
      </w:r>
      <w:r>
        <w:rPr>
          <w:i/>
          <w:iCs/>
        </w:rPr>
        <w:t xml:space="preserve"> 1 and </w:t>
      </w:r>
      <w:r w:rsidRPr="007D741C">
        <w:rPr>
          <w:i/>
          <w:iCs/>
        </w:rPr>
        <w:t xml:space="preserve">category 2 </w:t>
      </w:r>
      <w:r w:rsidRPr="008F2153">
        <w:t>visit forms will be submitted</w:t>
      </w:r>
      <w:r>
        <w:rPr>
          <w:i/>
          <w:iCs/>
        </w:rPr>
        <w:t xml:space="preserve"> </w:t>
      </w:r>
      <w:r w:rsidRPr="008F2153">
        <w:t xml:space="preserve">via the Evolve </w:t>
      </w:r>
      <w:r w:rsidRPr="008F2153">
        <w:rPr>
          <w:i/>
          <w:iCs/>
        </w:rPr>
        <w:t>“Visit Form”</w:t>
      </w:r>
      <w:r w:rsidRPr="008F2153">
        <w:t xml:space="preserve"> module</w:t>
      </w:r>
      <w:r w:rsidR="00221C4E">
        <w:t xml:space="preserve">. The </w:t>
      </w:r>
      <w:r w:rsidRPr="00305EF8">
        <w:t>Head</w:t>
      </w:r>
      <w:r w:rsidR="00221C4E">
        <w:t xml:space="preserve"> or designated Senior Manager</w:t>
      </w:r>
      <w:r w:rsidRPr="00305EF8">
        <w:t xml:space="preserve"> is responsible</w:t>
      </w:r>
      <w:r w:rsidR="00221C4E">
        <w:t>, with the support of the EVC</w:t>
      </w:r>
      <w:r w:rsidRPr="00305EF8">
        <w:t xml:space="preserve"> for approving all </w:t>
      </w:r>
      <w:r w:rsidR="00221C4E">
        <w:t xml:space="preserve">category 1 and 2 </w:t>
      </w:r>
      <w:r w:rsidRPr="00305EF8">
        <w:t xml:space="preserve">off-site activities.  This includes approving the competence of the visit leaders to lead each visit or off-site activity. </w:t>
      </w:r>
    </w:p>
    <w:p w14:paraId="416302DE" w14:textId="77777777" w:rsidR="008F2153" w:rsidRPr="00305EF8" w:rsidRDefault="008F2153" w:rsidP="008F2153">
      <w:pPr>
        <w:jc w:val="both"/>
      </w:pPr>
    </w:p>
    <w:p w14:paraId="0E71CF33" w14:textId="09314927" w:rsidR="008F2153" w:rsidRPr="00305EF8" w:rsidRDefault="008F2153" w:rsidP="008F2153">
      <w:pPr>
        <w:jc w:val="both"/>
      </w:pPr>
      <w:r w:rsidRPr="00305EF8">
        <w:t xml:space="preserve">A fully completed </w:t>
      </w:r>
      <w:r w:rsidR="00221C4E">
        <w:t xml:space="preserve">Evolve </w:t>
      </w:r>
      <w:r w:rsidRPr="00305EF8">
        <w:t xml:space="preserve">visit form, which includes a visit programme, event specific plan </w:t>
      </w:r>
      <w:r w:rsidR="00C96F52">
        <w:t xml:space="preserve">(ESP) </w:t>
      </w:r>
      <w:r w:rsidRPr="00305EF8">
        <w:t xml:space="preserve">and </w:t>
      </w:r>
      <w:r w:rsidR="00C96F52">
        <w:t xml:space="preserve">consent </w:t>
      </w:r>
      <w:r w:rsidRPr="00305EF8">
        <w:t>letter to parents</w:t>
      </w:r>
      <w:r w:rsidRPr="00682F9F">
        <w:t>, must be</w:t>
      </w:r>
      <w:r w:rsidRPr="00305EF8">
        <w:t xml:space="preserve"> forwarded to the </w:t>
      </w:r>
      <w:r w:rsidR="00221C4E">
        <w:t>Health and Safety Adviser (</w:t>
      </w:r>
      <w:r w:rsidRPr="00305EF8">
        <w:t>Outdoor Education</w:t>
      </w:r>
      <w:r w:rsidR="00221C4E">
        <w:t>)</w:t>
      </w:r>
      <w:r w:rsidRPr="00305EF8">
        <w:t xml:space="preserve"> for approval for the following visit types: </w:t>
      </w:r>
    </w:p>
    <w:p w14:paraId="3F26951E" w14:textId="77777777" w:rsidR="008F2153" w:rsidRPr="00305EF8" w:rsidRDefault="008F2153" w:rsidP="008F2153">
      <w:pPr>
        <w:jc w:val="both"/>
      </w:pPr>
    </w:p>
    <w:p w14:paraId="46338593" w14:textId="77777777" w:rsidR="008F2153" w:rsidRPr="00305EF8" w:rsidRDefault="008F2153" w:rsidP="00D7155F">
      <w:pPr>
        <w:numPr>
          <w:ilvl w:val="0"/>
          <w:numId w:val="4"/>
        </w:numPr>
        <w:jc w:val="both"/>
      </w:pPr>
      <w:r w:rsidRPr="00305EF8">
        <w:t xml:space="preserve">hazardous outdoor and adventurous activities </w:t>
      </w:r>
    </w:p>
    <w:p w14:paraId="419844E6" w14:textId="77777777" w:rsidR="008F2153" w:rsidRDefault="008F2153" w:rsidP="00D7155F">
      <w:pPr>
        <w:numPr>
          <w:ilvl w:val="0"/>
          <w:numId w:val="4"/>
        </w:numPr>
        <w:jc w:val="both"/>
      </w:pPr>
      <w:r w:rsidRPr="00305EF8">
        <w:t>residential visits</w:t>
      </w:r>
      <w:r>
        <w:t xml:space="preserve"> in the</w:t>
      </w:r>
      <w:r w:rsidRPr="00305EF8">
        <w:t xml:space="preserve"> UK</w:t>
      </w:r>
      <w:r>
        <w:t xml:space="preserve"> which contain an adventurous activity element</w:t>
      </w:r>
    </w:p>
    <w:p w14:paraId="099805FF" w14:textId="77777777" w:rsidR="008F2153" w:rsidRPr="00305EF8" w:rsidRDefault="008F2153" w:rsidP="00D7155F">
      <w:pPr>
        <w:numPr>
          <w:ilvl w:val="0"/>
          <w:numId w:val="4"/>
        </w:numPr>
        <w:jc w:val="both"/>
      </w:pPr>
      <w:r w:rsidRPr="00305EF8">
        <w:t>visits abroad</w:t>
      </w:r>
    </w:p>
    <w:p w14:paraId="282AC455" w14:textId="77777777" w:rsidR="008F2153" w:rsidRPr="00305EF8" w:rsidRDefault="008F2153" w:rsidP="00D7155F">
      <w:pPr>
        <w:numPr>
          <w:ilvl w:val="0"/>
          <w:numId w:val="4"/>
        </w:numPr>
        <w:jc w:val="both"/>
      </w:pPr>
      <w:r w:rsidRPr="00305EF8">
        <w:t>activities where there is significant concern about health, safety and welfare</w:t>
      </w:r>
      <w:r>
        <w:t xml:space="preserve"> such as field studies, beach or forest schools and visits to industrial sites</w:t>
      </w:r>
    </w:p>
    <w:p w14:paraId="0BBAA94E" w14:textId="77777777" w:rsidR="008F2153" w:rsidRPr="00305EF8" w:rsidRDefault="008F2153" w:rsidP="008F2153">
      <w:pPr>
        <w:jc w:val="both"/>
      </w:pPr>
    </w:p>
    <w:p w14:paraId="12FDC033" w14:textId="77777777" w:rsidR="008F2153" w:rsidRPr="00305EF8" w:rsidRDefault="008F2153" w:rsidP="008F2153">
      <w:pPr>
        <w:jc w:val="both"/>
      </w:pPr>
      <w:r w:rsidRPr="00305EF8">
        <w:t>The Headteacher will monitor off-site visits and activities and will provide a regular report to the Governing Body about the off-site activities which have t</w:t>
      </w:r>
      <w:r>
        <w:t>aken place.</w:t>
      </w:r>
    </w:p>
    <w:p w14:paraId="20816D1A" w14:textId="7FEB98E1" w:rsidR="008F2153" w:rsidRDefault="008F2153" w:rsidP="001F6E78">
      <w:pPr>
        <w:jc w:val="both"/>
      </w:pPr>
    </w:p>
    <w:p w14:paraId="0C54FD95" w14:textId="77777777" w:rsidR="00E80C32" w:rsidRDefault="00E80C32" w:rsidP="001F6E78">
      <w:pPr>
        <w:jc w:val="both"/>
      </w:pPr>
    </w:p>
    <w:p w14:paraId="6B3A98DA" w14:textId="77777777" w:rsidR="007D2D76" w:rsidRDefault="007D2D76">
      <w:pPr>
        <w:rPr>
          <w:b/>
          <w:bCs/>
        </w:rPr>
      </w:pPr>
      <w:bookmarkStart w:id="26" w:name="_Toc72398104"/>
      <w:r>
        <w:rPr>
          <w:bCs/>
        </w:rPr>
        <w:br w:type="page"/>
      </w:r>
    </w:p>
    <w:p w14:paraId="069F045D" w14:textId="767B1752" w:rsidR="00E80C32" w:rsidRPr="008F2153" w:rsidRDefault="00E80C32" w:rsidP="00E80C32">
      <w:pPr>
        <w:pStyle w:val="Heading1"/>
        <w:rPr>
          <w:b w:val="0"/>
          <w:bCs/>
        </w:rPr>
      </w:pPr>
      <w:r w:rsidRPr="00D41D24">
        <w:rPr>
          <w:bCs/>
        </w:rPr>
        <w:lastRenderedPageBreak/>
        <w:t>Timescales for Approval</w:t>
      </w:r>
      <w:bookmarkEnd w:id="26"/>
    </w:p>
    <w:p w14:paraId="18C426AE" w14:textId="3F6D582D" w:rsidR="00E80C32" w:rsidRDefault="00E80C32" w:rsidP="001F6E78">
      <w:pPr>
        <w:jc w:val="both"/>
      </w:pPr>
    </w:p>
    <w:p w14:paraId="60DC828D" w14:textId="7239F7AA" w:rsidR="00812CB9" w:rsidRPr="00812CB9" w:rsidRDefault="00812CB9" w:rsidP="00812CB9">
      <w:pPr>
        <w:textAlignment w:val="baseline"/>
      </w:pPr>
      <w:r w:rsidRPr="00812CB9">
        <w:rPr>
          <w:rFonts w:eastAsia="Times New Roman"/>
          <w:sz w:val="20"/>
          <w:szCs w:val="20"/>
        </w:rPr>
        <w:t>The n</w:t>
      </w:r>
      <w:r w:rsidRPr="00812CB9">
        <w:rPr>
          <w:rFonts w:eastAsia="Times New Roman"/>
          <w:color w:val="000000"/>
          <w:sz w:val="20"/>
          <w:szCs w:val="20"/>
        </w:rPr>
        <w:t>otification period for category 0 and category 1 visits are specified by Head or designated Senior Manager.</w:t>
      </w:r>
    </w:p>
    <w:p w14:paraId="5AA862C2" w14:textId="77777777" w:rsidR="00812CB9" w:rsidRDefault="00812CB9" w:rsidP="001F6E78">
      <w:pPr>
        <w:jc w:val="both"/>
      </w:pPr>
    </w:p>
    <w:tbl>
      <w:tblPr>
        <w:tblW w:w="9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8"/>
        <w:gridCol w:w="3208"/>
        <w:gridCol w:w="3208"/>
      </w:tblGrid>
      <w:tr w:rsidR="00812CB9" w:rsidRPr="00812CB9" w14:paraId="57E5F52B" w14:textId="70A631F3" w:rsidTr="005E31B3">
        <w:tc>
          <w:tcPr>
            <w:tcW w:w="3208" w:type="dxa"/>
            <w:tcBorders>
              <w:top w:val="single" w:sz="6" w:space="0" w:color="FFFFFF"/>
              <w:left w:val="single" w:sz="6" w:space="0" w:color="FFFFFF"/>
              <w:bottom w:val="single" w:sz="6" w:space="0" w:color="FFFFFF"/>
              <w:right w:val="single" w:sz="6" w:space="0" w:color="FFFFFF"/>
            </w:tcBorders>
            <w:shd w:val="clear" w:color="auto" w:fill="17365D"/>
            <w:vAlign w:val="center"/>
            <w:hideMark/>
          </w:tcPr>
          <w:p w14:paraId="7C55A02C" w14:textId="14DCCCF0" w:rsidR="00812CB9" w:rsidRPr="00812CB9" w:rsidRDefault="00812CB9" w:rsidP="005E31B3">
            <w:pPr>
              <w:jc w:val="center"/>
              <w:textAlignment w:val="baseline"/>
              <w:rPr>
                <w:rFonts w:ascii="Segoe UI" w:eastAsia="Times New Roman" w:hAnsi="Segoe UI" w:cs="Segoe UI"/>
                <w:sz w:val="18"/>
                <w:szCs w:val="18"/>
              </w:rPr>
            </w:pPr>
            <w:r w:rsidRPr="00812CB9">
              <w:rPr>
                <w:rFonts w:eastAsia="Times New Roman"/>
                <w:b/>
                <w:bCs/>
                <w:color w:val="FFFFFF"/>
                <w:sz w:val="20"/>
                <w:szCs w:val="20"/>
              </w:rPr>
              <w:t>Category</w:t>
            </w:r>
          </w:p>
        </w:tc>
        <w:tc>
          <w:tcPr>
            <w:tcW w:w="3208" w:type="dxa"/>
            <w:tcBorders>
              <w:top w:val="single" w:sz="6" w:space="0" w:color="FFFFFF"/>
              <w:left w:val="single" w:sz="6" w:space="0" w:color="FFFFFF"/>
              <w:bottom w:val="single" w:sz="6" w:space="0" w:color="FFFFFF"/>
              <w:right w:val="single" w:sz="6" w:space="0" w:color="FFFFFF"/>
            </w:tcBorders>
            <w:shd w:val="clear" w:color="auto" w:fill="17365D"/>
            <w:vAlign w:val="center"/>
            <w:hideMark/>
          </w:tcPr>
          <w:p w14:paraId="0ECC8A65" w14:textId="75AEBCC5" w:rsidR="00812CB9" w:rsidRPr="00812CB9" w:rsidRDefault="00812CB9" w:rsidP="005E31B3">
            <w:pPr>
              <w:jc w:val="center"/>
              <w:textAlignment w:val="baseline"/>
              <w:rPr>
                <w:rFonts w:ascii="Segoe UI" w:eastAsia="Times New Roman" w:hAnsi="Segoe UI" w:cs="Segoe UI"/>
                <w:sz w:val="18"/>
                <w:szCs w:val="18"/>
              </w:rPr>
            </w:pPr>
            <w:r w:rsidRPr="00812CB9">
              <w:rPr>
                <w:rFonts w:eastAsia="Times New Roman"/>
                <w:b/>
                <w:bCs/>
                <w:color w:val="FFFFFF"/>
                <w:sz w:val="20"/>
                <w:szCs w:val="20"/>
              </w:rPr>
              <w:t>Requirement Time for Notification &amp; Approval</w:t>
            </w:r>
          </w:p>
        </w:tc>
        <w:tc>
          <w:tcPr>
            <w:tcW w:w="3208" w:type="dxa"/>
            <w:tcBorders>
              <w:top w:val="single" w:sz="6" w:space="0" w:color="FFFFFF"/>
              <w:left w:val="single" w:sz="6" w:space="0" w:color="FFFFFF"/>
              <w:bottom w:val="single" w:sz="6" w:space="0" w:color="FFFFFF"/>
              <w:right w:val="single" w:sz="6" w:space="0" w:color="FFFFFF"/>
            </w:tcBorders>
            <w:shd w:val="clear" w:color="auto" w:fill="17365D"/>
            <w:vAlign w:val="center"/>
          </w:tcPr>
          <w:p w14:paraId="32D717DC" w14:textId="5AB33DD7" w:rsidR="00812CB9" w:rsidRPr="00812CB9" w:rsidRDefault="00812CB9" w:rsidP="005E31B3">
            <w:pPr>
              <w:jc w:val="center"/>
              <w:textAlignment w:val="baseline"/>
              <w:rPr>
                <w:rFonts w:eastAsia="Times New Roman"/>
                <w:b/>
                <w:bCs/>
                <w:color w:val="FFFFFF"/>
                <w:sz w:val="20"/>
                <w:szCs w:val="20"/>
              </w:rPr>
            </w:pPr>
            <w:r>
              <w:rPr>
                <w:rFonts w:eastAsia="Times New Roman"/>
                <w:b/>
                <w:bCs/>
                <w:color w:val="FFFFFF"/>
                <w:sz w:val="20"/>
                <w:szCs w:val="20"/>
              </w:rPr>
              <w:t>Level of Approval Applied</w:t>
            </w:r>
          </w:p>
        </w:tc>
      </w:tr>
      <w:tr w:rsidR="00812CB9" w:rsidRPr="00812CB9" w14:paraId="7CA9A7E9" w14:textId="00BB3203" w:rsidTr="005E31B3">
        <w:trPr>
          <w:trHeight w:val="1269"/>
        </w:trPr>
        <w:tc>
          <w:tcPr>
            <w:tcW w:w="3208" w:type="dxa"/>
            <w:tcBorders>
              <w:top w:val="single" w:sz="6" w:space="0" w:color="FFFFFF"/>
              <w:left w:val="single" w:sz="6" w:space="0" w:color="FFFFFF"/>
              <w:bottom w:val="single" w:sz="6" w:space="0" w:color="FFFFFF"/>
              <w:right w:val="single" w:sz="6" w:space="0" w:color="FFFFFF"/>
            </w:tcBorders>
            <w:shd w:val="clear" w:color="auto" w:fill="17365D"/>
            <w:vAlign w:val="center"/>
            <w:hideMark/>
          </w:tcPr>
          <w:p w14:paraId="2BFB6078" w14:textId="4B8CCA80" w:rsidR="00812CB9" w:rsidRPr="00812CB9" w:rsidRDefault="00812CB9" w:rsidP="005E31B3">
            <w:pPr>
              <w:ind w:left="129" w:right="222"/>
              <w:jc w:val="center"/>
              <w:textAlignment w:val="baseline"/>
              <w:rPr>
                <w:rFonts w:ascii="Segoe UI" w:eastAsia="Times New Roman" w:hAnsi="Segoe UI" w:cs="Segoe UI"/>
                <w:sz w:val="18"/>
                <w:szCs w:val="18"/>
              </w:rPr>
            </w:pPr>
            <w:r w:rsidRPr="00812CB9">
              <w:rPr>
                <w:rFonts w:eastAsia="Times New Roman"/>
                <w:b/>
                <w:bCs/>
                <w:color w:val="FFFFFF"/>
                <w:sz w:val="20"/>
                <w:szCs w:val="20"/>
              </w:rPr>
              <w:t>Category 0</w:t>
            </w:r>
          </w:p>
          <w:p w14:paraId="65B09A02" w14:textId="734170EE" w:rsidR="00812CB9" w:rsidRPr="00812CB9" w:rsidRDefault="00812CB9" w:rsidP="005E31B3">
            <w:pPr>
              <w:ind w:left="129" w:right="222"/>
              <w:jc w:val="center"/>
              <w:textAlignment w:val="baseline"/>
              <w:rPr>
                <w:rFonts w:ascii="Segoe UI" w:eastAsia="Times New Roman" w:hAnsi="Segoe UI" w:cs="Segoe UI"/>
                <w:sz w:val="18"/>
                <w:szCs w:val="18"/>
              </w:rPr>
            </w:pPr>
            <w:r w:rsidRPr="00812CB9">
              <w:rPr>
                <w:rFonts w:eastAsia="Times New Roman"/>
                <w:b/>
                <w:bCs/>
                <w:color w:val="FFFFFF"/>
                <w:sz w:val="16"/>
                <w:szCs w:val="16"/>
              </w:rPr>
              <w:t>(Local Area/</w:t>
            </w:r>
            <w:r>
              <w:rPr>
                <w:rFonts w:eastAsia="Times New Roman"/>
                <w:b/>
                <w:bCs/>
                <w:color w:val="FFFFFF"/>
                <w:sz w:val="16"/>
                <w:szCs w:val="16"/>
              </w:rPr>
              <w:t>Simple</w:t>
            </w:r>
            <w:r w:rsidRPr="00812CB9">
              <w:rPr>
                <w:rFonts w:eastAsia="Times New Roman"/>
                <w:b/>
                <w:bCs/>
                <w:color w:val="FFFFFF"/>
                <w:sz w:val="16"/>
                <w:szCs w:val="16"/>
              </w:rPr>
              <w:t> Visits)</w:t>
            </w:r>
          </w:p>
        </w:tc>
        <w:tc>
          <w:tcPr>
            <w:tcW w:w="3208" w:type="dxa"/>
            <w:tcBorders>
              <w:top w:val="single" w:sz="6" w:space="0" w:color="FFFFFF"/>
              <w:left w:val="single" w:sz="6" w:space="0" w:color="FFFFFF"/>
              <w:bottom w:val="single" w:sz="6" w:space="0" w:color="FFFFFF"/>
              <w:right w:val="single" w:sz="6" w:space="0" w:color="FFFFFF"/>
            </w:tcBorders>
            <w:shd w:val="clear" w:color="auto" w:fill="B8CCE4"/>
            <w:vAlign w:val="center"/>
            <w:hideMark/>
          </w:tcPr>
          <w:p w14:paraId="27A76D5F" w14:textId="2A6F2A86" w:rsidR="00812CB9" w:rsidRDefault="00E77EB8" w:rsidP="005E31B3">
            <w:pPr>
              <w:ind w:left="140"/>
              <w:jc w:val="center"/>
              <w:textAlignment w:val="baseline"/>
              <w:rPr>
                <w:rFonts w:eastAsia="Times New Roman"/>
                <w:sz w:val="20"/>
                <w:szCs w:val="20"/>
              </w:rPr>
            </w:pPr>
            <w:r>
              <w:rPr>
                <w:rFonts w:eastAsia="Times New Roman"/>
                <w:sz w:val="20"/>
                <w:szCs w:val="20"/>
              </w:rPr>
              <w:t xml:space="preserve">7 </w:t>
            </w:r>
            <w:r w:rsidR="00812CB9">
              <w:rPr>
                <w:rFonts w:eastAsia="Times New Roman"/>
                <w:sz w:val="20"/>
                <w:szCs w:val="20"/>
              </w:rPr>
              <w:t>days</w:t>
            </w:r>
          </w:p>
          <w:p w14:paraId="491318C2" w14:textId="05BF3219" w:rsidR="00812CB9" w:rsidRPr="00812CB9" w:rsidRDefault="00812CB9" w:rsidP="005E31B3">
            <w:pPr>
              <w:ind w:left="140"/>
              <w:jc w:val="center"/>
              <w:textAlignment w:val="baseline"/>
              <w:rPr>
                <w:rFonts w:eastAsia="Times New Roman"/>
                <w:sz w:val="20"/>
                <w:szCs w:val="20"/>
              </w:rPr>
            </w:pPr>
          </w:p>
        </w:tc>
        <w:tc>
          <w:tcPr>
            <w:tcW w:w="3208" w:type="dxa"/>
            <w:tcBorders>
              <w:top w:val="single" w:sz="6" w:space="0" w:color="FFFFFF"/>
              <w:left w:val="single" w:sz="6" w:space="0" w:color="FFFFFF"/>
              <w:bottom w:val="single" w:sz="6" w:space="0" w:color="FFFFFF"/>
              <w:right w:val="single" w:sz="6" w:space="0" w:color="FFFFFF"/>
            </w:tcBorders>
            <w:shd w:val="clear" w:color="auto" w:fill="B8CCE4"/>
            <w:vAlign w:val="center"/>
          </w:tcPr>
          <w:p w14:paraId="287A3D76" w14:textId="2965B6A6" w:rsidR="00812CB9" w:rsidRPr="00812CB9" w:rsidRDefault="00812CB9" w:rsidP="005E31B3">
            <w:pPr>
              <w:ind w:left="122"/>
              <w:jc w:val="center"/>
              <w:textAlignment w:val="baseline"/>
              <w:rPr>
                <w:rFonts w:eastAsia="Times New Roman"/>
                <w:sz w:val="20"/>
                <w:szCs w:val="20"/>
              </w:rPr>
            </w:pPr>
            <w:r w:rsidRPr="00812CB9">
              <w:rPr>
                <w:rFonts w:eastAsia="Times New Roman"/>
                <w:sz w:val="20"/>
                <w:szCs w:val="20"/>
              </w:rPr>
              <w:t>EVC</w:t>
            </w:r>
          </w:p>
        </w:tc>
      </w:tr>
      <w:tr w:rsidR="00812CB9" w:rsidRPr="00812CB9" w14:paraId="24B59E4F" w14:textId="74949D53" w:rsidTr="005E31B3">
        <w:trPr>
          <w:trHeight w:val="1118"/>
        </w:trPr>
        <w:tc>
          <w:tcPr>
            <w:tcW w:w="3208" w:type="dxa"/>
            <w:tcBorders>
              <w:top w:val="single" w:sz="6" w:space="0" w:color="FFFFFF"/>
              <w:left w:val="single" w:sz="6" w:space="0" w:color="FFFFFF"/>
              <w:bottom w:val="single" w:sz="6" w:space="0" w:color="FFFFFF"/>
              <w:right w:val="single" w:sz="6" w:space="0" w:color="FFFFFF"/>
            </w:tcBorders>
            <w:shd w:val="clear" w:color="auto" w:fill="17365D"/>
            <w:vAlign w:val="center"/>
            <w:hideMark/>
          </w:tcPr>
          <w:p w14:paraId="139B82E5" w14:textId="309651E6" w:rsidR="00812CB9" w:rsidRPr="00812CB9" w:rsidRDefault="00812CB9" w:rsidP="005E31B3">
            <w:pPr>
              <w:ind w:left="129" w:right="222"/>
              <w:jc w:val="center"/>
              <w:textAlignment w:val="baseline"/>
              <w:rPr>
                <w:rFonts w:ascii="Segoe UI" w:eastAsia="Times New Roman" w:hAnsi="Segoe UI" w:cs="Segoe UI"/>
                <w:sz w:val="18"/>
                <w:szCs w:val="18"/>
              </w:rPr>
            </w:pPr>
            <w:r w:rsidRPr="00812CB9">
              <w:rPr>
                <w:rFonts w:eastAsia="Times New Roman"/>
                <w:b/>
                <w:bCs/>
                <w:color w:val="FFFFFF"/>
                <w:sz w:val="20"/>
                <w:szCs w:val="20"/>
              </w:rPr>
              <w:t>Category 1</w:t>
            </w:r>
          </w:p>
          <w:p w14:paraId="4FF9385F" w14:textId="11D0ACB7" w:rsidR="00812CB9" w:rsidRPr="00812CB9" w:rsidRDefault="00812CB9" w:rsidP="005E31B3">
            <w:pPr>
              <w:ind w:left="129" w:right="222"/>
              <w:jc w:val="center"/>
              <w:textAlignment w:val="baseline"/>
              <w:rPr>
                <w:rFonts w:ascii="Segoe UI" w:eastAsia="Times New Roman" w:hAnsi="Segoe UI" w:cs="Segoe UI"/>
                <w:sz w:val="18"/>
                <w:szCs w:val="18"/>
              </w:rPr>
            </w:pPr>
            <w:r w:rsidRPr="00812CB9">
              <w:rPr>
                <w:rFonts w:eastAsia="Times New Roman"/>
                <w:b/>
                <w:bCs/>
                <w:color w:val="FFFFFF"/>
                <w:sz w:val="16"/>
                <w:szCs w:val="16"/>
              </w:rPr>
              <w:t>(Lower risk)</w:t>
            </w:r>
          </w:p>
        </w:tc>
        <w:tc>
          <w:tcPr>
            <w:tcW w:w="3208" w:type="dxa"/>
            <w:tcBorders>
              <w:top w:val="single" w:sz="6" w:space="0" w:color="FFFFFF"/>
              <w:left w:val="single" w:sz="6" w:space="0" w:color="FFFFFF"/>
              <w:bottom w:val="single" w:sz="6" w:space="0" w:color="FFFFFF"/>
              <w:right w:val="single" w:sz="6" w:space="0" w:color="FFFFFF"/>
            </w:tcBorders>
            <w:shd w:val="clear" w:color="auto" w:fill="B8CCE4"/>
            <w:vAlign w:val="center"/>
            <w:hideMark/>
          </w:tcPr>
          <w:p w14:paraId="0675E856" w14:textId="4D51AFDD" w:rsidR="00812CB9" w:rsidRDefault="00812CB9" w:rsidP="005E31B3">
            <w:pPr>
              <w:ind w:left="140"/>
              <w:jc w:val="center"/>
              <w:textAlignment w:val="baseline"/>
              <w:rPr>
                <w:rFonts w:eastAsia="Times New Roman"/>
                <w:sz w:val="20"/>
                <w:szCs w:val="20"/>
              </w:rPr>
            </w:pPr>
            <w:r>
              <w:rPr>
                <w:rFonts w:eastAsia="Times New Roman"/>
                <w:sz w:val="20"/>
                <w:szCs w:val="20"/>
              </w:rPr>
              <w:t>14 days</w:t>
            </w:r>
          </w:p>
          <w:p w14:paraId="560BFB54" w14:textId="12F18D47" w:rsidR="00812CB9" w:rsidRPr="00812CB9" w:rsidRDefault="00812CB9" w:rsidP="005E31B3">
            <w:pPr>
              <w:ind w:left="140"/>
              <w:jc w:val="center"/>
              <w:textAlignment w:val="baseline"/>
              <w:rPr>
                <w:rFonts w:eastAsia="Times New Roman"/>
                <w:sz w:val="20"/>
                <w:szCs w:val="20"/>
              </w:rPr>
            </w:pPr>
          </w:p>
        </w:tc>
        <w:tc>
          <w:tcPr>
            <w:tcW w:w="3208" w:type="dxa"/>
            <w:tcBorders>
              <w:top w:val="single" w:sz="6" w:space="0" w:color="FFFFFF"/>
              <w:left w:val="single" w:sz="6" w:space="0" w:color="FFFFFF"/>
              <w:bottom w:val="single" w:sz="6" w:space="0" w:color="FFFFFF"/>
              <w:right w:val="single" w:sz="6" w:space="0" w:color="FFFFFF"/>
            </w:tcBorders>
            <w:shd w:val="clear" w:color="auto" w:fill="B8CCE4"/>
            <w:vAlign w:val="center"/>
          </w:tcPr>
          <w:p w14:paraId="04646D1C" w14:textId="605F549D" w:rsidR="00812CB9" w:rsidRPr="00812CB9" w:rsidRDefault="00812CB9" w:rsidP="005E31B3">
            <w:pPr>
              <w:ind w:left="122"/>
              <w:jc w:val="center"/>
              <w:textAlignment w:val="baseline"/>
              <w:rPr>
                <w:rFonts w:eastAsia="Times New Roman"/>
                <w:sz w:val="20"/>
                <w:szCs w:val="20"/>
              </w:rPr>
            </w:pPr>
            <w:r w:rsidRPr="00812CB9">
              <w:rPr>
                <w:rFonts w:eastAsia="Times New Roman"/>
                <w:sz w:val="20"/>
                <w:szCs w:val="20"/>
              </w:rPr>
              <w:t>Head / Designated Senior Manager</w:t>
            </w:r>
          </w:p>
        </w:tc>
      </w:tr>
      <w:tr w:rsidR="00812CB9" w:rsidRPr="00812CB9" w14:paraId="36B04B04" w14:textId="1BBA6EEA" w:rsidTr="00D41D24">
        <w:trPr>
          <w:trHeight w:val="1800"/>
        </w:trPr>
        <w:tc>
          <w:tcPr>
            <w:tcW w:w="3208" w:type="dxa"/>
            <w:tcBorders>
              <w:top w:val="single" w:sz="6" w:space="0" w:color="FFFFFF"/>
              <w:left w:val="single" w:sz="6" w:space="0" w:color="FFFFFF"/>
              <w:bottom w:val="single" w:sz="6" w:space="0" w:color="FFFFFF"/>
              <w:right w:val="single" w:sz="6" w:space="0" w:color="FFFFFF"/>
            </w:tcBorders>
            <w:shd w:val="clear" w:color="auto" w:fill="17365D"/>
            <w:vAlign w:val="center"/>
            <w:hideMark/>
          </w:tcPr>
          <w:p w14:paraId="6686F98A" w14:textId="0D7E98E3" w:rsidR="00812CB9" w:rsidRPr="00812CB9" w:rsidRDefault="00812CB9" w:rsidP="005E31B3">
            <w:pPr>
              <w:ind w:left="129" w:right="222"/>
              <w:jc w:val="center"/>
              <w:textAlignment w:val="baseline"/>
              <w:rPr>
                <w:rFonts w:ascii="Segoe UI" w:eastAsia="Times New Roman" w:hAnsi="Segoe UI" w:cs="Segoe UI"/>
                <w:sz w:val="18"/>
                <w:szCs w:val="18"/>
              </w:rPr>
            </w:pPr>
            <w:r w:rsidRPr="00812CB9">
              <w:rPr>
                <w:rFonts w:eastAsia="Times New Roman"/>
                <w:b/>
                <w:bCs/>
                <w:color w:val="FFFFFF"/>
                <w:sz w:val="20"/>
                <w:szCs w:val="20"/>
              </w:rPr>
              <w:t>Category 2</w:t>
            </w:r>
          </w:p>
          <w:p w14:paraId="63200FDA" w14:textId="4CBBFCFA" w:rsidR="00812CB9" w:rsidRPr="00812CB9" w:rsidRDefault="00812CB9" w:rsidP="005E31B3">
            <w:pPr>
              <w:ind w:left="129" w:right="222"/>
              <w:jc w:val="center"/>
              <w:textAlignment w:val="baseline"/>
              <w:rPr>
                <w:rFonts w:ascii="Segoe UI" w:eastAsia="Times New Roman" w:hAnsi="Segoe UI" w:cs="Segoe UI"/>
                <w:sz w:val="18"/>
                <w:szCs w:val="18"/>
              </w:rPr>
            </w:pPr>
            <w:r w:rsidRPr="00812CB9">
              <w:rPr>
                <w:rFonts w:eastAsia="Times New Roman"/>
                <w:b/>
                <w:bCs/>
                <w:color w:val="FFFFFF"/>
                <w:sz w:val="16"/>
                <w:szCs w:val="16"/>
              </w:rPr>
              <w:t>(Higher risk/Adventurous)</w:t>
            </w:r>
          </w:p>
        </w:tc>
        <w:tc>
          <w:tcPr>
            <w:tcW w:w="3208" w:type="dxa"/>
            <w:tcBorders>
              <w:top w:val="single" w:sz="6" w:space="0" w:color="FFFFFF"/>
              <w:left w:val="single" w:sz="6" w:space="0" w:color="FFFFFF"/>
              <w:bottom w:val="single" w:sz="6" w:space="0" w:color="FFFFFF"/>
              <w:right w:val="single" w:sz="6" w:space="0" w:color="FFFFFF"/>
            </w:tcBorders>
            <w:shd w:val="clear" w:color="auto" w:fill="B8CCE4"/>
            <w:vAlign w:val="center"/>
            <w:hideMark/>
          </w:tcPr>
          <w:p w14:paraId="384E5A4B" w14:textId="37527E30" w:rsidR="00812CB9" w:rsidRDefault="00812CB9" w:rsidP="00D41D24">
            <w:pPr>
              <w:ind w:left="140"/>
              <w:jc w:val="center"/>
              <w:textAlignment w:val="baseline"/>
              <w:rPr>
                <w:rFonts w:eastAsia="Times New Roman"/>
                <w:sz w:val="20"/>
                <w:szCs w:val="20"/>
              </w:rPr>
            </w:pPr>
            <w:r>
              <w:rPr>
                <w:rFonts w:eastAsia="Times New Roman"/>
                <w:sz w:val="20"/>
                <w:szCs w:val="20"/>
              </w:rPr>
              <w:t>2</w:t>
            </w:r>
            <w:r w:rsidR="00087EC0">
              <w:rPr>
                <w:rFonts w:eastAsia="Times New Roman"/>
                <w:sz w:val="20"/>
                <w:szCs w:val="20"/>
              </w:rPr>
              <w:t>1</w:t>
            </w:r>
            <w:r>
              <w:rPr>
                <w:rFonts w:eastAsia="Times New Roman"/>
                <w:sz w:val="20"/>
                <w:szCs w:val="20"/>
              </w:rPr>
              <w:t xml:space="preserve"> days</w:t>
            </w:r>
          </w:p>
          <w:p w14:paraId="2653F0B6" w14:textId="77777777" w:rsidR="00812CB9" w:rsidRPr="00812CB9" w:rsidRDefault="00812CB9" w:rsidP="00D41D24">
            <w:pPr>
              <w:ind w:left="140"/>
              <w:jc w:val="center"/>
              <w:textAlignment w:val="baseline"/>
              <w:rPr>
                <w:rFonts w:eastAsia="Times New Roman"/>
                <w:sz w:val="20"/>
                <w:szCs w:val="20"/>
              </w:rPr>
            </w:pPr>
          </w:p>
          <w:p w14:paraId="30EAB1B5" w14:textId="256CAF50" w:rsidR="00812CB9" w:rsidRPr="00812CB9" w:rsidRDefault="00812CB9" w:rsidP="00D41D24">
            <w:pPr>
              <w:ind w:left="140"/>
              <w:jc w:val="center"/>
              <w:textAlignment w:val="baseline"/>
              <w:rPr>
                <w:rFonts w:eastAsia="Times New Roman"/>
                <w:i/>
                <w:iCs/>
                <w:sz w:val="20"/>
                <w:szCs w:val="20"/>
              </w:rPr>
            </w:pPr>
            <w:r w:rsidRPr="00812CB9">
              <w:rPr>
                <w:rFonts w:eastAsia="Times New Roman"/>
                <w:i/>
                <w:iCs/>
                <w:sz w:val="16"/>
                <w:szCs w:val="16"/>
              </w:rPr>
              <w:t>Note</w:t>
            </w:r>
            <w:r w:rsidR="00D41D24" w:rsidRPr="00D41D24">
              <w:rPr>
                <w:rFonts w:eastAsia="Times New Roman"/>
                <w:i/>
                <w:iCs/>
                <w:sz w:val="16"/>
                <w:szCs w:val="16"/>
              </w:rPr>
              <w:t>:</w:t>
            </w:r>
            <w:r w:rsidRPr="00812CB9">
              <w:rPr>
                <w:rFonts w:eastAsia="Times New Roman"/>
                <w:i/>
                <w:iCs/>
                <w:sz w:val="16"/>
                <w:szCs w:val="16"/>
              </w:rPr>
              <w:t xml:space="preserve"> 12 </w:t>
            </w:r>
            <w:r w:rsidRPr="00D41D24">
              <w:rPr>
                <w:rFonts w:eastAsia="Times New Roman"/>
                <w:i/>
                <w:iCs/>
                <w:sz w:val="16"/>
                <w:szCs w:val="16"/>
              </w:rPr>
              <w:t>m</w:t>
            </w:r>
            <w:r w:rsidRPr="00812CB9">
              <w:rPr>
                <w:rFonts w:eastAsia="Times New Roman"/>
                <w:i/>
                <w:iCs/>
                <w:sz w:val="16"/>
                <w:szCs w:val="16"/>
              </w:rPr>
              <w:t>onths advance notification </w:t>
            </w:r>
            <w:r w:rsidRPr="00D41D24">
              <w:rPr>
                <w:rFonts w:eastAsia="Times New Roman"/>
                <w:i/>
                <w:iCs/>
                <w:sz w:val="16"/>
                <w:szCs w:val="16"/>
              </w:rPr>
              <w:t xml:space="preserve">for </w:t>
            </w:r>
            <w:r w:rsidRPr="00812CB9">
              <w:rPr>
                <w:rFonts w:eastAsia="Times New Roman"/>
                <w:i/>
                <w:iCs/>
                <w:sz w:val="16"/>
                <w:szCs w:val="16"/>
              </w:rPr>
              <w:t>certain overseas visits.</w:t>
            </w:r>
          </w:p>
        </w:tc>
        <w:tc>
          <w:tcPr>
            <w:tcW w:w="3208" w:type="dxa"/>
            <w:tcBorders>
              <w:top w:val="single" w:sz="6" w:space="0" w:color="FFFFFF"/>
              <w:left w:val="single" w:sz="6" w:space="0" w:color="FFFFFF"/>
              <w:bottom w:val="single" w:sz="6" w:space="0" w:color="FFFFFF"/>
              <w:right w:val="single" w:sz="6" w:space="0" w:color="FFFFFF"/>
            </w:tcBorders>
            <w:shd w:val="clear" w:color="auto" w:fill="B8CCE4"/>
            <w:vAlign w:val="center"/>
          </w:tcPr>
          <w:p w14:paraId="5A3DD322" w14:textId="284A035B" w:rsidR="00812CB9" w:rsidRPr="00812CB9" w:rsidRDefault="00812CB9" w:rsidP="005E31B3">
            <w:pPr>
              <w:ind w:left="122"/>
              <w:jc w:val="center"/>
              <w:textAlignment w:val="baseline"/>
              <w:rPr>
                <w:rFonts w:eastAsia="Times New Roman"/>
                <w:sz w:val="20"/>
                <w:szCs w:val="20"/>
              </w:rPr>
            </w:pPr>
            <w:r w:rsidRPr="00812CB9">
              <w:rPr>
                <w:rFonts w:eastAsia="Times New Roman"/>
                <w:sz w:val="20"/>
                <w:szCs w:val="20"/>
              </w:rPr>
              <w:t>Head and Local Authority Health and Safety Adviser</w:t>
            </w:r>
          </w:p>
        </w:tc>
      </w:tr>
    </w:tbl>
    <w:p w14:paraId="562C900C" w14:textId="77777777" w:rsidR="00E80C32" w:rsidRDefault="00E80C32" w:rsidP="001F6E78">
      <w:pPr>
        <w:jc w:val="both"/>
      </w:pPr>
    </w:p>
    <w:p w14:paraId="2673C55B" w14:textId="77777777" w:rsidR="00221C4E" w:rsidRDefault="00221C4E" w:rsidP="008F2153">
      <w:pPr>
        <w:jc w:val="both"/>
        <w:rPr>
          <w:b/>
          <w:bCs/>
        </w:rPr>
      </w:pPr>
    </w:p>
    <w:p w14:paraId="330AB8AA" w14:textId="47691C69" w:rsidR="008F2153" w:rsidRPr="008F2153" w:rsidRDefault="008F2153" w:rsidP="00E80C32">
      <w:pPr>
        <w:pStyle w:val="Heading1"/>
        <w:rPr>
          <w:b w:val="0"/>
          <w:bCs/>
        </w:rPr>
      </w:pPr>
      <w:bookmarkStart w:id="27" w:name="_Toc72398105"/>
      <w:r w:rsidRPr="008F2153">
        <w:rPr>
          <w:bCs/>
        </w:rPr>
        <w:t>Designated Local Learning Areas</w:t>
      </w:r>
      <w:bookmarkEnd w:id="27"/>
    </w:p>
    <w:p w14:paraId="68281366" w14:textId="3D5B193D" w:rsidR="008F2153" w:rsidRDefault="008F2153" w:rsidP="0086623D">
      <w:pPr>
        <w:pBdr>
          <w:top w:val="nil"/>
          <w:left w:val="nil"/>
          <w:bottom w:val="nil"/>
          <w:right w:val="nil"/>
          <w:between w:val="nil"/>
        </w:pBdr>
      </w:pPr>
    </w:p>
    <w:p w14:paraId="6AE41DF0" w14:textId="54354A3B" w:rsidR="008F2153" w:rsidRDefault="00221C4E" w:rsidP="0086623D">
      <w:pPr>
        <w:pBdr>
          <w:top w:val="nil"/>
          <w:left w:val="nil"/>
          <w:bottom w:val="nil"/>
          <w:right w:val="nil"/>
          <w:between w:val="nil"/>
        </w:pBdr>
      </w:pPr>
      <w:r>
        <w:t xml:space="preserve">The establishment has reviewed designated </w:t>
      </w:r>
      <w:r w:rsidR="00C96F52">
        <w:t xml:space="preserve">its </w:t>
      </w:r>
      <w:r w:rsidRPr="00221C4E">
        <w:rPr>
          <w:i/>
          <w:iCs/>
        </w:rPr>
        <w:t>“Local Learning Areas”</w:t>
      </w:r>
      <w:r>
        <w:t xml:space="preserve"> and these are as follows:</w:t>
      </w:r>
    </w:p>
    <w:p w14:paraId="57C58601" w14:textId="64303DCE" w:rsidR="00E77EB8" w:rsidRPr="00E77EB8" w:rsidRDefault="00E77EB8" w:rsidP="00E77EB8">
      <w:pPr>
        <w:pStyle w:val="ListParagraph"/>
        <w:numPr>
          <w:ilvl w:val="0"/>
          <w:numId w:val="23"/>
        </w:numPr>
        <w:pBdr>
          <w:top w:val="nil"/>
          <w:left w:val="nil"/>
          <w:bottom w:val="nil"/>
          <w:right w:val="nil"/>
          <w:between w:val="nil"/>
        </w:pBdr>
      </w:pPr>
      <w:r>
        <w:rPr>
          <w:b/>
        </w:rPr>
        <w:t xml:space="preserve">Cambois Beach, NE24 1RN </w:t>
      </w:r>
    </w:p>
    <w:p w14:paraId="29BFF934" w14:textId="459FB000" w:rsidR="00E77EB8" w:rsidRPr="00E77EB8" w:rsidRDefault="00E77EB8" w:rsidP="00E77EB8">
      <w:pPr>
        <w:pStyle w:val="ListParagraph"/>
        <w:numPr>
          <w:ilvl w:val="0"/>
          <w:numId w:val="23"/>
        </w:numPr>
        <w:pBdr>
          <w:top w:val="nil"/>
          <w:left w:val="nil"/>
          <w:bottom w:val="nil"/>
          <w:right w:val="nil"/>
          <w:between w:val="nil"/>
        </w:pBdr>
      </w:pPr>
      <w:r>
        <w:rPr>
          <w:b/>
        </w:rPr>
        <w:t>Blyth Leisure Centre, NE24 5BT</w:t>
      </w:r>
    </w:p>
    <w:p w14:paraId="1A2FD24F" w14:textId="6586F74D" w:rsidR="00E77EB8" w:rsidRPr="00E77EB8" w:rsidRDefault="00E77EB8" w:rsidP="00E77EB8">
      <w:pPr>
        <w:pStyle w:val="ListParagraph"/>
        <w:numPr>
          <w:ilvl w:val="0"/>
          <w:numId w:val="23"/>
        </w:numPr>
        <w:pBdr>
          <w:top w:val="nil"/>
          <w:left w:val="nil"/>
          <w:bottom w:val="nil"/>
          <w:right w:val="nil"/>
          <w:between w:val="nil"/>
        </w:pBdr>
      </w:pPr>
      <w:r>
        <w:rPr>
          <w:b/>
        </w:rPr>
        <w:t>St. Andrew’s Church, Cambois, NE24 1QX</w:t>
      </w:r>
    </w:p>
    <w:p w14:paraId="05CA2329" w14:textId="116A7ABF" w:rsidR="00E77EB8" w:rsidRPr="00F36CFB" w:rsidRDefault="00E77EB8" w:rsidP="00E77EB8">
      <w:pPr>
        <w:pStyle w:val="ListParagraph"/>
        <w:numPr>
          <w:ilvl w:val="0"/>
          <w:numId w:val="23"/>
        </w:numPr>
        <w:pBdr>
          <w:top w:val="nil"/>
          <w:left w:val="nil"/>
          <w:bottom w:val="nil"/>
          <w:right w:val="nil"/>
          <w:between w:val="nil"/>
        </w:pBdr>
      </w:pPr>
      <w:r>
        <w:rPr>
          <w:b/>
        </w:rPr>
        <w:t>Hydrotherapy- Pine House, NE61 6QA</w:t>
      </w:r>
    </w:p>
    <w:p w14:paraId="2E11F0A4" w14:textId="1B50A8CB" w:rsidR="00F36CFB" w:rsidRPr="00E77EB8" w:rsidRDefault="00F36CFB" w:rsidP="00E77EB8">
      <w:pPr>
        <w:pStyle w:val="ListParagraph"/>
        <w:numPr>
          <w:ilvl w:val="0"/>
          <w:numId w:val="23"/>
        </w:numPr>
        <w:pBdr>
          <w:top w:val="nil"/>
          <w:left w:val="nil"/>
          <w:bottom w:val="nil"/>
          <w:right w:val="nil"/>
          <w:between w:val="nil"/>
        </w:pBdr>
      </w:pPr>
      <w:r>
        <w:rPr>
          <w:b/>
        </w:rPr>
        <w:t>Seb and Olivia’s Den, Northburn Sports Centre, NE23 3YP</w:t>
      </w:r>
    </w:p>
    <w:p w14:paraId="4479F47F" w14:textId="15A573FF" w:rsidR="00221C4E" w:rsidRDefault="00221C4E" w:rsidP="0086623D">
      <w:pPr>
        <w:pBdr>
          <w:top w:val="nil"/>
          <w:left w:val="nil"/>
          <w:bottom w:val="nil"/>
          <w:right w:val="nil"/>
          <w:between w:val="nil"/>
        </w:pBdr>
      </w:pPr>
    </w:p>
    <w:p w14:paraId="46C1E255" w14:textId="14377561" w:rsidR="00221C4E" w:rsidRDefault="00221C4E" w:rsidP="00221C4E">
      <w:pPr>
        <w:pBdr>
          <w:top w:val="nil"/>
          <w:left w:val="nil"/>
          <w:bottom w:val="nil"/>
          <w:right w:val="nil"/>
          <w:between w:val="nil"/>
        </w:pBdr>
      </w:pPr>
    </w:p>
    <w:p w14:paraId="1D3C5EF7" w14:textId="08426739" w:rsidR="00221C4E" w:rsidRDefault="00221C4E" w:rsidP="00E80C32">
      <w:pPr>
        <w:pBdr>
          <w:top w:val="nil"/>
          <w:left w:val="nil"/>
          <w:bottom w:val="nil"/>
          <w:right w:val="nil"/>
          <w:between w:val="nil"/>
        </w:pBdr>
      </w:pPr>
      <w:r>
        <w:t xml:space="preserve">Category 0 visits to areas not listed above or those that do not fall within the designation of “simple” visit will not be approved through the </w:t>
      </w:r>
      <w:r w:rsidRPr="00115FF0">
        <w:rPr>
          <w:rFonts w:eastAsia="Times New Roman"/>
          <w:sz w:val="20"/>
          <w:szCs w:val="20"/>
        </w:rPr>
        <w:t>Evolve Local Area Visit</w:t>
      </w:r>
      <w:r>
        <w:rPr>
          <w:rFonts w:eastAsia="Times New Roman"/>
          <w:sz w:val="20"/>
          <w:szCs w:val="20"/>
        </w:rPr>
        <w:t xml:space="preserve"> module. They should be submitted via the “Evolve Visit Form” module.</w:t>
      </w:r>
      <w:bookmarkStart w:id="28" w:name="2tukw0130njj" w:colFirst="0" w:colLast="0"/>
      <w:bookmarkEnd w:id="28"/>
    </w:p>
    <w:p w14:paraId="6BB2FB22" w14:textId="77777777" w:rsidR="001F4C84" w:rsidRPr="00305EF8" w:rsidRDefault="001F4C84" w:rsidP="00157CC8">
      <w:pPr>
        <w:jc w:val="both"/>
      </w:pPr>
    </w:p>
    <w:p w14:paraId="59B3C20F" w14:textId="2AB518A1" w:rsidR="000912E2" w:rsidRDefault="000912E2" w:rsidP="00157CC8">
      <w:pPr>
        <w:jc w:val="both"/>
      </w:pPr>
    </w:p>
    <w:p w14:paraId="007EB208" w14:textId="365A5E94" w:rsidR="00B9381D" w:rsidRPr="00B9381D" w:rsidRDefault="00B9381D" w:rsidP="00E80C32">
      <w:pPr>
        <w:pStyle w:val="Heading1"/>
        <w:rPr>
          <w:b w:val="0"/>
          <w:bCs/>
        </w:rPr>
      </w:pPr>
      <w:bookmarkStart w:id="29" w:name="_Toc72398106"/>
      <w:r w:rsidRPr="00B9381D">
        <w:rPr>
          <w:bCs/>
        </w:rPr>
        <w:t>Training</w:t>
      </w:r>
      <w:r>
        <w:rPr>
          <w:bCs/>
        </w:rPr>
        <w:t xml:space="preserve"> and </w:t>
      </w:r>
      <w:r w:rsidR="00E80C32">
        <w:rPr>
          <w:bCs/>
        </w:rPr>
        <w:t>Competence</w:t>
      </w:r>
      <w:bookmarkEnd w:id="29"/>
    </w:p>
    <w:p w14:paraId="3573EFFB" w14:textId="3BCA369E" w:rsidR="00B9381D" w:rsidRDefault="00B9381D" w:rsidP="00157CC8">
      <w:pPr>
        <w:jc w:val="both"/>
      </w:pPr>
    </w:p>
    <w:p w14:paraId="65D2AD69" w14:textId="4259345D" w:rsidR="00B9381D" w:rsidRPr="00B9381D" w:rsidRDefault="00B9381D" w:rsidP="00157CC8">
      <w:pPr>
        <w:autoSpaceDE w:val="0"/>
        <w:autoSpaceDN w:val="0"/>
        <w:adjustRightInd w:val="0"/>
        <w:jc w:val="both"/>
        <w:rPr>
          <w:color w:val="000000"/>
        </w:rPr>
      </w:pPr>
      <w:r w:rsidRPr="00B9381D">
        <w:rPr>
          <w:color w:val="000000"/>
        </w:rPr>
        <w:t xml:space="preserve">To be deemed competent, a Visit/Activity Leader, or Assistant Leader must be able to demonstrate </w:t>
      </w:r>
      <w:r w:rsidRPr="00B9381D">
        <w:rPr>
          <w:i/>
          <w:iCs/>
          <w:color w:val="000000"/>
        </w:rPr>
        <w:t>the ability to operate to the current standards of recognised good practice for that role</w:t>
      </w:r>
      <w:r w:rsidRPr="00B9381D">
        <w:rPr>
          <w:color w:val="000000"/>
        </w:rPr>
        <w:t xml:space="preserve">. </w:t>
      </w:r>
    </w:p>
    <w:p w14:paraId="2C0CD158" w14:textId="77777777" w:rsidR="00592DF5" w:rsidRPr="00592DF5" w:rsidRDefault="00592DF5" w:rsidP="00157CC8">
      <w:pPr>
        <w:autoSpaceDE w:val="0"/>
        <w:autoSpaceDN w:val="0"/>
        <w:adjustRightInd w:val="0"/>
        <w:jc w:val="both"/>
        <w:rPr>
          <w:color w:val="000000"/>
        </w:rPr>
      </w:pPr>
    </w:p>
    <w:p w14:paraId="5E539306" w14:textId="701961A7" w:rsidR="00B9381D" w:rsidRPr="00B9381D" w:rsidRDefault="002D5407" w:rsidP="00157CC8">
      <w:pPr>
        <w:autoSpaceDE w:val="0"/>
        <w:autoSpaceDN w:val="0"/>
        <w:adjustRightInd w:val="0"/>
        <w:jc w:val="both"/>
        <w:rPr>
          <w:color w:val="000000"/>
        </w:rPr>
      </w:pPr>
      <w:r>
        <w:rPr>
          <w:color w:val="000000"/>
        </w:rPr>
        <w:t xml:space="preserve">The leadership and supervision team, including any volunteers </w:t>
      </w:r>
      <w:r w:rsidR="00B9381D" w:rsidRPr="00B9381D">
        <w:rPr>
          <w:color w:val="000000"/>
        </w:rPr>
        <w:t>must be competent to carry out their defined roles and responsibilities.</w:t>
      </w:r>
    </w:p>
    <w:p w14:paraId="48F01BED" w14:textId="77777777" w:rsidR="00592DF5" w:rsidRPr="00592DF5" w:rsidRDefault="00592DF5" w:rsidP="00157CC8">
      <w:pPr>
        <w:jc w:val="both"/>
        <w:rPr>
          <w:color w:val="000000"/>
        </w:rPr>
      </w:pPr>
    </w:p>
    <w:p w14:paraId="70004679" w14:textId="3E6C3D6C" w:rsidR="00B9381D" w:rsidRPr="00592DF5" w:rsidRDefault="00B9381D" w:rsidP="00157CC8">
      <w:pPr>
        <w:jc w:val="both"/>
        <w:rPr>
          <w:color w:val="000000"/>
        </w:rPr>
      </w:pPr>
      <w:r w:rsidRPr="00592DF5">
        <w:rPr>
          <w:color w:val="000000"/>
        </w:rPr>
        <w:t>OEAP National Guidance sets a clear standard to leaders must work. The guidance states:</w:t>
      </w:r>
    </w:p>
    <w:p w14:paraId="0F62EF1A" w14:textId="617B797B" w:rsidR="00B9381D" w:rsidRPr="00592DF5" w:rsidRDefault="00B9381D" w:rsidP="00157CC8">
      <w:pPr>
        <w:jc w:val="both"/>
        <w:rPr>
          <w:color w:val="000000"/>
        </w:rPr>
      </w:pPr>
    </w:p>
    <w:p w14:paraId="0A8B4211" w14:textId="77777777" w:rsidR="00B9381D" w:rsidRPr="00B9381D" w:rsidRDefault="00B9381D" w:rsidP="00157CC8">
      <w:pPr>
        <w:autoSpaceDE w:val="0"/>
        <w:autoSpaceDN w:val="0"/>
        <w:adjustRightInd w:val="0"/>
        <w:jc w:val="both"/>
        <w:rPr>
          <w:color w:val="000000"/>
        </w:rPr>
      </w:pPr>
      <w:r w:rsidRPr="00B9381D">
        <w:rPr>
          <w:color w:val="000000"/>
        </w:rPr>
        <w:lastRenderedPageBreak/>
        <w:t>“</w:t>
      </w:r>
      <w:r w:rsidRPr="00B9381D">
        <w:rPr>
          <w:i/>
          <w:iCs/>
          <w:color w:val="000000"/>
        </w:rPr>
        <w:t xml:space="preserve">a competent Visit /Activity Leader (or an Assistant Leader where they may take sole responsibility for a sub-group) requires: </w:t>
      </w:r>
    </w:p>
    <w:p w14:paraId="34F67D8E" w14:textId="77777777" w:rsidR="00592DF5" w:rsidRPr="00592DF5" w:rsidRDefault="00592DF5" w:rsidP="00157CC8">
      <w:pPr>
        <w:autoSpaceDE w:val="0"/>
        <w:autoSpaceDN w:val="0"/>
        <w:adjustRightInd w:val="0"/>
        <w:spacing w:after="32"/>
        <w:jc w:val="both"/>
        <w:rPr>
          <w:color w:val="000000"/>
        </w:rPr>
      </w:pPr>
    </w:p>
    <w:p w14:paraId="1B722A85" w14:textId="5976D210" w:rsidR="00B9381D" w:rsidRPr="00592DF5" w:rsidRDefault="00B9381D" w:rsidP="00D7155F">
      <w:pPr>
        <w:pStyle w:val="ListParagraph"/>
        <w:numPr>
          <w:ilvl w:val="0"/>
          <w:numId w:val="12"/>
        </w:numPr>
        <w:autoSpaceDE w:val="0"/>
        <w:autoSpaceDN w:val="0"/>
        <w:adjustRightInd w:val="0"/>
        <w:spacing w:after="32"/>
        <w:jc w:val="both"/>
        <w:rPr>
          <w:color w:val="000000"/>
        </w:rPr>
      </w:pPr>
      <w:r w:rsidRPr="00592DF5">
        <w:rPr>
          <w:i/>
          <w:iCs/>
          <w:color w:val="000000"/>
        </w:rPr>
        <w:t xml:space="preserve">Knowledge and understanding of their employer’s guidance supported by establishment-led training. It is good practice for employers to provide formal and accredited training to support their guidance e.g. OVC Training, Visit Leader Training. Such training may be a requirement prescribed by some employers </w:t>
      </w:r>
    </w:p>
    <w:p w14:paraId="05D5E778" w14:textId="5A1389AE" w:rsidR="00B9381D" w:rsidRPr="00592DF5" w:rsidRDefault="00B9381D" w:rsidP="00D7155F">
      <w:pPr>
        <w:pStyle w:val="ListParagraph"/>
        <w:numPr>
          <w:ilvl w:val="0"/>
          <w:numId w:val="12"/>
        </w:numPr>
        <w:autoSpaceDE w:val="0"/>
        <w:autoSpaceDN w:val="0"/>
        <w:adjustRightInd w:val="0"/>
        <w:spacing w:after="32"/>
        <w:jc w:val="both"/>
        <w:rPr>
          <w:color w:val="000000"/>
        </w:rPr>
      </w:pPr>
      <w:r w:rsidRPr="00592DF5">
        <w:rPr>
          <w:i/>
          <w:iCs/>
          <w:color w:val="000000"/>
        </w:rPr>
        <w:t xml:space="preserve">Knowledge and understanding of establishment procedures supported by a structured induction process specified by the establishment </w:t>
      </w:r>
    </w:p>
    <w:p w14:paraId="7A1D8E14" w14:textId="1FA802AF" w:rsidR="00B9381D" w:rsidRPr="00592DF5" w:rsidRDefault="00B9381D" w:rsidP="00D7155F">
      <w:pPr>
        <w:pStyle w:val="ListParagraph"/>
        <w:numPr>
          <w:ilvl w:val="0"/>
          <w:numId w:val="12"/>
        </w:numPr>
        <w:autoSpaceDE w:val="0"/>
        <w:autoSpaceDN w:val="0"/>
        <w:adjustRightInd w:val="0"/>
        <w:spacing w:after="32"/>
        <w:jc w:val="both"/>
        <w:rPr>
          <w:color w:val="000000"/>
        </w:rPr>
      </w:pPr>
      <w:r w:rsidRPr="00592DF5">
        <w:rPr>
          <w:color w:val="000000"/>
        </w:rPr>
        <w:t xml:space="preserve">Knowledge and understanding of the group, the staff, the activity and the venue </w:t>
      </w:r>
    </w:p>
    <w:p w14:paraId="5AE08AE7" w14:textId="25ACC264" w:rsidR="00B9381D" w:rsidRPr="00592DF5" w:rsidRDefault="00B9381D" w:rsidP="00D7155F">
      <w:pPr>
        <w:pStyle w:val="ListParagraph"/>
        <w:numPr>
          <w:ilvl w:val="0"/>
          <w:numId w:val="12"/>
        </w:numPr>
        <w:autoSpaceDE w:val="0"/>
        <w:autoSpaceDN w:val="0"/>
        <w:adjustRightInd w:val="0"/>
        <w:spacing w:after="32"/>
        <w:jc w:val="both"/>
        <w:rPr>
          <w:color w:val="000000"/>
        </w:rPr>
      </w:pPr>
      <w:r w:rsidRPr="00592DF5">
        <w:rPr>
          <w:color w:val="000000"/>
        </w:rPr>
        <w:t xml:space="preserve">Appropriate experience </w:t>
      </w:r>
    </w:p>
    <w:p w14:paraId="733DA0A6" w14:textId="718DAD6A" w:rsidR="00B9381D" w:rsidRPr="00592DF5" w:rsidRDefault="00B9381D" w:rsidP="00D7155F">
      <w:pPr>
        <w:pStyle w:val="ListParagraph"/>
        <w:numPr>
          <w:ilvl w:val="0"/>
          <w:numId w:val="12"/>
        </w:numPr>
        <w:autoSpaceDE w:val="0"/>
        <w:autoSpaceDN w:val="0"/>
        <w:adjustRightInd w:val="0"/>
        <w:jc w:val="both"/>
        <w:rPr>
          <w:color w:val="000000"/>
        </w:rPr>
      </w:pPr>
      <w:r w:rsidRPr="00592DF5">
        <w:rPr>
          <w:i/>
          <w:iCs/>
          <w:color w:val="000000"/>
        </w:rPr>
        <w:t xml:space="preserve">In some circumstances (e.g. first aid, adventurous activities) a formally accredited qualification” </w:t>
      </w:r>
    </w:p>
    <w:p w14:paraId="1E48ED41" w14:textId="77777777" w:rsidR="00B9381D" w:rsidRPr="00B9381D" w:rsidRDefault="00B9381D" w:rsidP="00157CC8">
      <w:pPr>
        <w:autoSpaceDE w:val="0"/>
        <w:autoSpaceDN w:val="0"/>
        <w:adjustRightInd w:val="0"/>
        <w:jc w:val="both"/>
        <w:rPr>
          <w:color w:val="000000"/>
          <w:highlight w:val="green"/>
        </w:rPr>
      </w:pPr>
    </w:p>
    <w:p w14:paraId="6EC28E48" w14:textId="0BF5F2F9" w:rsidR="00B9381D" w:rsidRPr="00592DF5" w:rsidRDefault="002D5407" w:rsidP="00157CC8">
      <w:pPr>
        <w:autoSpaceDE w:val="0"/>
        <w:autoSpaceDN w:val="0"/>
        <w:adjustRightInd w:val="0"/>
        <w:jc w:val="both"/>
        <w:rPr>
          <w:color w:val="000000"/>
        </w:rPr>
      </w:pPr>
      <w:r>
        <w:rPr>
          <w:color w:val="000000"/>
        </w:rPr>
        <w:t>All leaders and supporting s</w:t>
      </w:r>
      <w:r w:rsidR="00B9381D" w:rsidRPr="00B9381D">
        <w:rPr>
          <w:color w:val="000000"/>
        </w:rPr>
        <w:t>taff must be aware of the extent of their duty of care and should only be given such responsibilities as are in keeping with the above guidance. It is particularly important that careful consideration of competence issues is applied to both newly</w:t>
      </w:r>
      <w:r>
        <w:rPr>
          <w:color w:val="000000"/>
        </w:rPr>
        <w:t xml:space="preserve"> </w:t>
      </w:r>
      <w:r w:rsidR="00B9381D" w:rsidRPr="00B9381D">
        <w:rPr>
          <w:color w:val="000000"/>
        </w:rPr>
        <w:t xml:space="preserve">qualified and newly appointed staff. </w:t>
      </w:r>
    </w:p>
    <w:p w14:paraId="0898882A" w14:textId="77777777" w:rsidR="00592DF5" w:rsidRPr="00B9381D" w:rsidRDefault="00592DF5" w:rsidP="00157CC8">
      <w:pPr>
        <w:autoSpaceDE w:val="0"/>
        <w:autoSpaceDN w:val="0"/>
        <w:adjustRightInd w:val="0"/>
        <w:jc w:val="both"/>
        <w:rPr>
          <w:color w:val="000000"/>
        </w:rPr>
      </w:pPr>
    </w:p>
    <w:p w14:paraId="38D95EC9" w14:textId="08FDCD75" w:rsidR="00B9381D" w:rsidRPr="00084B7A" w:rsidRDefault="00084B7A" w:rsidP="00157CC8">
      <w:pPr>
        <w:autoSpaceDE w:val="0"/>
        <w:autoSpaceDN w:val="0"/>
        <w:adjustRightInd w:val="0"/>
        <w:jc w:val="both"/>
        <w:rPr>
          <w:color w:val="000000"/>
        </w:rPr>
      </w:pPr>
      <w:r w:rsidRPr="00084B7A">
        <w:rPr>
          <w:color w:val="000000"/>
        </w:rPr>
        <w:t xml:space="preserve">The </w:t>
      </w:r>
      <w:r w:rsidR="000F0EC8">
        <w:t>establishment</w:t>
      </w:r>
      <w:r w:rsidR="000F0EC8" w:rsidRPr="00084B7A">
        <w:rPr>
          <w:color w:val="000000"/>
        </w:rPr>
        <w:t xml:space="preserve"> </w:t>
      </w:r>
      <w:r w:rsidRPr="00084B7A">
        <w:rPr>
          <w:color w:val="000000"/>
        </w:rPr>
        <w:t>will give note</w:t>
      </w:r>
      <w:r w:rsidR="00B9381D" w:rsidRPr="00B9381D">
        <w:rPr>
          <w:color w:val="000000"/>
        </w:rPr>
        <w:t xml:space="preserve"> </w:t>
      </w:r>
      <w:r w:rsidRPr="00084B7A">
        <w:rPr>
          <w:color w:val="000000"/>
        </w:rPr>
        <w:t xml:space="preserve">to those </w:t>
      </w:r>
      <w:r w:rsidR="00B9381D" w:rsidRPr="00B9381D">
        <w:rPr>
          <w:color w:val="000000"/>
        </w:rPr>
        <w:t xml:space="preserve">staff </w:t>
      </w:r>
      <w:r w:rsidRPr="00084B7A">
        <w:rPr>
          <w:color w:val="000000"/>
        </w:rPr>
        <w:t xml:space="preserve">who </w:t>
      </w:r>
      <w:r w:rsidR="00B9381D" w:rsidRPr="00B9381D">
        <w:rPr>
          <w:color w:val="000000"/>
        </w:rPr>
        <w:t xml:space="preserve">are leading Adventurous Activities. </w:t>
      </w:r>
      <w:r w:rsidRPr="00084B7A">
        <w:rPr>
          <w:color w:val="000000"/>
        </w:rPr>
        <w:t xml:space="preserve">Those staff undertaking such are role are required to submit a Leader Approval Request (LAR) via the Evolve system in advance of the visit. </w:t>
      </w:r>
    </w:p>
    <w:p w14:paraId="67727E73" w14:textId="77777777" w:rsidR="00592DF5" w:rsidRPr="00B9381D" w:rsidRDefault="00592DF5" w:rsidP="00157CC8">
      <w:pPr>
        <w:autoSpaceDE w:val="0"/>
        <w:autoSpaceDN w:val="0"/>
        <w:adjustRightInd w:val="0"/>
        <w:jc w:val="both"/>
        <w:rPr>
          <w:color w:val="000000"/>
        </w:rPr>
      </w:pPr>
    </w:p>
    <w:p w14:paraId="06161DF7" w14:textId="7576F13A" w:rsidR="00B9381D" w:rsidRPr="00084B7A" w:rsidRDefault="00B9381D" w:rsidP="00157CC8">
      <w:pPr>
        <w:autoSpaceDE w:val="0"/>
        <w:autoSpaceDN w:val="0"/>
        <w:adjustRightInd w:val="0"/>
        <w:jc w:val="both"/>
        <w:rPr>
          <w:color w:val="000000"/>
        </w:rPr>
      </w:pPr>
      <w:r w:rsidRPr="00B9381D">
        <w:rPr>
          <w:color w:val="000000"/>
        </w:rPr>
        <w:t xml:space="preserve">Where a Volunteer is a parent (or otherwise in a close relationship with a young person taking part in the visit) they should be made aware of the potential for their relationship to compromise the Visit Leader's plans for group management. The Visit Leader should directly address this issue as part of the </w:t>
      </w:r>
      <w:r w:rsidR="002D5407" w:rsidRPr="00084B7A">
        <w:rPr>
          <w:color w:val="000000"/>
        </w:rPr>
        <w:t>event Specific Plan</w:t>
      </w:r>
      <w:r w:rsidRPr="00B9381D">
        <w:rPr>
          <w:color w:val="000000"/>
        </w:rPr>
        <w:t xml:space="preserve">. </w:t>
      </w:r>
    </w:p>
    <w:p w14:paraId="699C9895" w14:textId="77777777" w:rsidR="002D5407" w:rsidRPr="00B9381D" w:rsidRDefault="002D5407" w:rsidP="00157CC8">
      <w:pPr>
        <w:autoSpaceDE w:val="0"/>
        <w:autoSpaceDN w:val="0"/>
        <w:adjustRightInd w:val="0"/>
        <w:jc w:val="both"/>
        <w:rPr>
          <w:color w:val="000000"/>
        </w:rPr>
      </w:pPr>
    </w:p>
    <w:p w14:paraId="35698ACF" w14:textId="2CFF0563" w:rsidR="00B9381D" w:rsidRPr="00084B7A" w:rsidRDefault="00B9381D" w:rsidP="00157CC8">
      <w:pPr>
        <w:jc w:val="both"/>
        <w:rPr>
          <w:i/>
          <w:iCs/>
          <w:color w:val="000000"/>
        </w:rPr>
      </w:pPr>
    </w:p>
    <w:p w14:paraId="6AEE7434" w14:textId="101506B6" w:rsidR="00B9381D" w:rsidRPr="00B9381D" w:rsidRDefault="00084B7A" w:rsidP="00157CC8">
      <w:pPr>
        <w:autoSpaceDE w:val="0"/>
        <w:autoSpaceDN w:val="0"/>
        <w:adjustRightInd w:val="0"/>
        <w:jc w:val="both"/>
        <w:rPr>
          <w:color w:val="000000"/>
        </w:rPr>
      </w:pPr>
      <w:r w:rsidRPr="00084B7A">
        <w:rPr>
          <w:color w:val="000000"/>
        </w:rPr>
        <w:t xml:space="preserve">Further guidance on the </w:t>
      </w:r>
      <w:r w:rsidR="00B9381D" w:rsidRPr="00B9381D">
        <w:rPr>
          <w:color w:val="000000"/>
        </w:rPr>
        <w:t xml:space="preserve">Assessment of Competence </w:t>
      </w:r>
      <w:r w:rsidRPr="00084B7A">
        <w:rPr>
          <w:color w:val="000000"/>
        </w:rPr>
        <w:t>is provided by OEAP NG</w:t>
      </w:r>
      <w:hyperlink r:id="rId33" w:history="1">
        <w:r w:rsidRPr="00084B7A">
          <w:rPr>
            <w:rStyle w:val="Hyperlink"/>
          </w:rPr>
          <w:t>, Approval of Leaders</w:t>
        </w:r>
      </w:hyperlink>
      <w:r w:rsidRPr="00084B7A">
        <w:rPr>
          <w:color w:val="000000"/>
        </w:rPr>
        <w:t>.</w:t>
      </w:r>
    </w:p>
    <w:p w14:paraId="30D7DD88" w14:textId="77777777" w:rsidR="00084B7A" w:rsidRPr="00084B7A" w:rsidRDefault="00084B7A" w:rsidP="00157CC8">
      <w:pPr>
        <w:autoSpaceDE w:val="0"/>
        <w:autoSpaceDN w:val="0"/>
        <w:adjustRightInd w:val="0"/>
        <w:jc w:val="both"/>
        <w:rPr>
          <w:color w:val="000000"/>
        </w:rPr>
      </w:pPr>
    </w:p>
    <w:p w14:paraId="73494306" w14:textId="11AF1CE2" w:rsidR="00B9381D" w:rsidRPr="00E32D29" w:rsidRDefault="00B9381D" w:rsidP="00157CC8">
      <w:pPr>
        <w:jc w:val="both"/>
      </w:pPr>
      <w:r w:rsidRPr="00084B7A">
        <w:t xml:space="preserve">The Head or EVC will maintain or encourage staff to upload copies of their outdoor qualifications (including first aid) to their EVOLVE account.  The qualifications of volunteers involved in outdoor </w:t>
      </w:r>
      <w:r w:rsidRPr="00E32D29">
        <w:t xml:space="preserve">activities (including those for first aid, life-saving, minibus driving and undertaking specific hazardous activities) must also be added to their accounts.  (However, in order to do this the Volunteer must be added as a member of staff with a ‘(V)’ attached at the end of their surname).  </w:t>
      </w:r>
    </w:p>
    <w:p w14:paraId="579E1B59" w14:textId="48B80197" w:rsidR="00B9381D" w:rsidRDefault="00B9381D" w:rsidP="0086623D"/>
    <w:p w14:paraId="5621CEDA" w14:textId="77777777" w:rsidR="00E80C32" w:rsidRPr="00E32D29" w:rsidRDefault="00E80C32" w:rsidP="0086623D"/>
    <w:p w14:paraId="3E599E4A" w14:textId="69645259" w:rsidR="00323D6B" w:rsidRDefault="00E80C32" w:rsidP="00E80C32">
      <w:pPr>
        <w:pStyle w:val="Heading1"/>
      </w:pPr>
      <w:bookmarkStart w:id="30" w:name="_Toc72398107"/>
      <w:r w:rsidRPr="00D41D24">
        <w:rPr>
          <w:iCs/>
        </w:rPr>
        <w:t>Accidents and Incidents</w:t>
      </w:r>
      <w:bookmarkEnd w:id="30"/>
    </w:p>
    <w:p w14:paraId="19749D59" w14:textId="77777777" w:rsidR="00D41D24" w:rsidRDefault="00D41D24" w:rsidP="00D41D24">
      <w:pPr>
        <w:jc w:val="both"/>
      </w:pPr>
    </w:p>
    <w:p w14:paraId="133C5AC3" w14:textId="1BFCB959" w:rsidR="00D41D24" w:rsidRPr="00D41D24" w:rsidRDefault="00D41D24" w:rsidP="00D41D24">
      <w:pPr>
        <w:jc w:val="both"/>
        <w:textAlignment w:val="baseline"/>
        <w:rPr>
          <w:rFonts w:ascii="Segoe UI" w:eastAsia="Times New Roman" w:hAnsi="Segoe UI" w:cs="Segoe UI"/>
          <w:sz w:val="18"/>
          <w:szCs w:val="18"/>
        </w:rPr>
      </w:pPr>
      <w:r w:rsidRPr="00D41D24">
        <w:rPr>
          <w:rFonts w:eastAsia="Times New Roman"/>
        </w:rPr>
        <w:t xml:space="preserve">Any accidents and/or incidents that occur during off-site visits and activities </w:t>
      </w:r>
      <w:r>
        <w:rPr>
          <w:rFonts w:eastAsia="Times New Roman"/>
        </w:rPr>
        <w:t>will</w:t>
      </w:r>
      <w:r w:rsidRPr="00D41D24">
        <w:rPr>
          <w:rFonts w:eastAsia="Times New Roman"/>
        </w:rPr>
        <w:t xml:space="preserve"> be reported and recorded in accordance with the </w:t>
      </w:r>
      <w:r>
        <w:rPr>
          <w:rFonts w:eastAsia="Times New Roman"/>
        </w:rPr>
        <w:t xml:space="preserve">Northumberland County </w:t>
      </w:r>
      <w:r w:rsidRPr="00D41D24">
        <w:rPr>
          <w:rFonts w:eastAsia="Times New Roman"/>
        </w:rPr>
        <w:t>Council’s accident reporting procedures.  These maybe accessed by clicking </w:t>
      </w:r>
      <w:hyperlink r:id="rId34" w:tgtFrame="_blank" w:history="1">
        <w:r w:rsidRPr="00D41D24">
          <w:rPr>
            <w:rFonts w:eastAsia="Times New Roman"/>
            <w:color w:val="0000FF"/>
            <w:u w:val="single"/>
          </w:rPr>
          <w:t>here</w:t>
        </w:r>
      </w:hyperlink>
      <w:r w:rsidRPr="00D41D24">
        <w:rPr>
          <w:rFonts w:eastAsia="Times New Roman"/>
        </w:rPr>
        <w:t>. </w:t>
      </w:r>
    </w:p>
    <w:p w14:paraId="18F963E1" w14:textId="3279606B" w:rsidR="00E80C32" w:rsidRDefault="00E80C32" w:rsidP="0086623D"/>
    <w:p w14:paraId="7574ACC1" w14:textId="77777777" w:rsidR="00E80C32" w:rsidRPr="00E32D29" w:rsidRDefault="00E80C32" w:rsidP="0086623D"/>
    <w:p w14:paraId="62916A02" w14:textId="77777777" w:rsidR="00323D6B" w:rsidRPr="00E32D29" w:rsidRDefault="00323D6B" w:rsidP="00323D6B">
      <w:pPr>
        <w:pStyle w:val="Heading1"/>
        <w:spacing w:before="0" w:after="0" w:line="240" w:lineRule="auto"/>
        <w:jc w:val="both"/>
        <w:rPr>
          <w:iCs/>
        </w:rPr>
      </w:pPr>
      <w:bookmarkStart w:id="31" w:name="_Toc335739983"/>
      <w:bookmarkStart w:id="32" w:name="_Toc66888014"/>
      <w:bookmarkStart w:id="33" w:name="_Toc72398108"/>
      <w:r w:rsidRPr="00E32D29">
        <w:rPr>
          <w:iCs/>
        </w:rPr>
        <w:t>Emergencies</w:t>
      </w:r>
      <w:bookmarkEnd w:id="31"/>
      <w:bookmarkEnd w:id="32"/>
      <w:bookmarkEnd w:id="33"/>
    </w:p>
    <w:p w14:paraId="7F9CBB4B" w14:textId="77777777" w:rsidR="00323D6B" w:rsidRPr="00E32D29" w:rsidRDefault="00323D6B" w:rsidP="00323D6B">
      <w:pPr>
        <w:jc w:val="both"/>
      </w:pPr>
    </w:p>
    <w:p w14:paraId="46C11939" w14:textId="77777777" w:rsidR="00D41D24" w:rsidRDefault="00323D6B" w:rsidP="00323D6B">
      <w:pPr>
        <w:jc w:val="both"/>
      </w:pPr>
      <w:r w:rsidRPr="00E32D29">
        <w:t xml:space="preserve">The Headteacher </w:t>
      </w:r>
      <w:r w:rsidR="00D41D24">
        <w:t xml:space="preserve">or designated Senior Manager </w:t>
      </w:r>
      <w:r w:rsidRPr="00E32D29">
        <w:t xml:space="preserve">will ensure that emergency arrangements are in place, are known to staff and comply with </w:t>
      </w:r>
      <w:r w:rsidR="00D41D24" w:rsidRPr="004328F2">
        <w:t>Northumberland County Council Health and Safety Code of Practice Offsite Educational Visits, Outdoor Learning and Adventurous Activities</w:t>
      </w:r>
      <w:r w:rsidR="00D41D24">
        <w:t>.</w:t>
      </w:r>
    </w:p>
    <w:p w14:paraId="79CF8FD1" w14:textId="77777777" w:rsidR="00D41D24" w:rsidRDefault="00D41D24" w:rsidP="00323D6B">
      <w:pPr>
        <w:jc w:val="both"/>
        <w:rPr>
          <w:bCs/>
          <w:szCs w:val="24"/>
          <w:lang w:eastAsia="en-US"/>
        </w:rPr>
      </w:pPr>
    </w:p>
    <w:p w14:paraId="3ACA3404" w14:textId="6201CAD7" w:rsidR="00323D6B" w:rsidRPr="00E32D29" w:rsidRDefault="00323D6B" w:rsidP="00323D6B">
      <w:pPr>
        <w:jc w:val="both"/>
        <w:rPr>
          <w:bCs/>
          <w:szCs w:val="24"/>
          <w:lang w:eastAsia="en-US"/>
        </w:rPr>
      </w:pPr>
      <w:r w:rsidRPr="00E32D29">
        <w:rPr>
          <w:bCs/>
          <w:szCs w:val="24"/>
          <w:lang w:eastAsia="en-US"/>
        </w:rPr>
        <w:t>All staff involved in a visit must be aware of and adhere to their establishment’s policy on emergency procedures for local visits and implement the Local Authority’s policy for other types of visit.</w:t>
      </w:r>
    </w:p>
    <w:p w14:paraId="7A3A5C62" w14:textId="77777777" w:rsidR="00323D6B" w:rsidRPr="00E32D29" w:rsidRDefault="00323D6B" w:rsidP="00323D6B">
      <w:pPr>
        <w:jc w:val="both"/>
        <w:rPr>
          <w:bCs/>
          <w:szCs w:val="24"/>
          <w:lang w:eastAsia="en-US"/>
        </w:rPr>
      </w:pPr>
    </w:p>
    <w:p w14:paraId="2BF72120" w14:textId="77777777" w:rsidR="00323D6B" w:rsidRPr="00E32D29" w:rsidRDefault="00323D6B" w:rsidP="00323D6B">
      <w:pPr>
        <w:jc w:val="both"/>
        <w:rPr>
          <w:szCs w:val="24"/>
        </w:rPr>
      </w:pPr>
      <w:r w:rsidRPr="00E32D29">
        <w:rPr>
          <w:bCs/>
          <w:szCs w:val="24"/>
          <w:lang w:eastAsia="en-US"/>
        </w:rPr>
        <w:t>As part of the planning and preparation for all Category 2 visits, two home based emergency contacts must be identified both on the ‘Visit’ and ‘Serious Incident Guidance’ forms.  A</w:t>
      </w:r>
      <w:r w:rsidRPr="00E32D29">
        <w:rPr>
          <w:szCs w:val="24"/>
        </w:rPr>
        <w:t xml:space="preserve"> minimum of two contact telephone numbers for designated senior members of staff or members of the governing body must be included. </w:t>
      </w:r>
    </w:p>
    <w:p w14:paraId="42BE967A" w14:textId="77777777" w:rsidR="00323D6B" w:rsidRPr="00E32D29" w:rsidRDefault="00323D6B" w:rsidP="00323D6B">
      <w:pPr>
        <w:jc w:val="both"/>
        <w:rPr>
          <w:bCs/>
          <w:szCs w:val="24"/>
          <w:lang w:eastAsia="en-US"/>
        </w:rPr>
      </w:pPr>
    </w:p>
    <w:p w14:paraId="249F9599" w14:textId="3239B0F7" w:rsidR="00323D6B" w:rsidRPr="00E32D29" w:rsidRDefault="00323D6B" w:rsidP="00323D6B">
      <w:pPr>
        <w:jc w:val="both"/>
        <w:rPr>
          <w:bCs/>
          <w:szCs w:val="24"/>
          <w:lang w:eastAsia="en-US"/>
        </w:rPr>
      </w:pPr>
      <w:r w:rsidRPr="00E32D29">
        <w:rPr>
          <w:bCs/>
          <w:szCs w:val="24"/>
          <w:lang w:eastAsia="en-US"/>
        </w:rPr>
        <w:t xml:space="preserve">Completed ‘Serious Incident Guidance’ forms must be held by the Visit Leader, supervising staff and the </w:t>
      </w:r>
      <w:r w:rsidR="00D41D24" w:rsidRPr="00E32D29">
        <w:rPr>
          <w:bCs/>
          <w:szCs w:val="24"/>
          <w:lang w:eastAsia="en-US"/>
        </w:rPr>
        <w:t>home-based</w:t>
      </w:r>
      <w:r w:rsidRPr="00E32D29">
        <w:rPr>
          <w:bCs/>
          <w:szCs w:val="24"/>
          <w:lang w:eastAsia="en-US"/>
        </w:rPr>
        <w:t xml:space="preserve"> emergency contacts at all times.  Copies of the blank document can be found </w:t>
      </w:r>
      <w:r w:rsidR="00D41D24">
        <w:rPr>
          <w:bCs/>
          <w:szCs w:val="24"/>
          <w:lang w:eastAsia="en-US"/>
        </w:rPr>
        <w:t xml:space="preserve">in Evolve: </w:t>
      </w:r>
      <w:hyperlink r:id="rId35" w:history="1">
        <w:r w:rsidR="00D41D24" w:rsidRPr="00D41D24">
          <w:rPr>
            <w:rStyle w:val="Hyperlink"/>
            <w:bCs/>
            <w:szCs w:val="24"/>
            <w:lang w:eastAsia="en-US"/>
          </w:rPr>
          <w:t>Evolve</w:t>
        </w:r>
      </w:hyperlink>
      <w:r w:rsidR="00D41D24" w:rsidRPr="00D41D24">
        <w:rPr>
          <w:bCs/>
          <w:szCs w:val="24"/>
          <w:lang w:eastAsia="en-US"/>
        </w:rPr>
        <w:t xml:space="preserve"> &gt; Resources (pink tab) &gt; Forms (grey sub-tab)</w:t>
      </w:r>
      <w:r w:rsidR="00D41D24">
        <w:rPr>
          <w:bCs/>
          <w:szCs w:val="24"/>
          <w:lang w:eastAsia="en-US"/>
        </w:rPr>
        <w:t>.</w:t>
      </w:r>
    </w:p>
    <w:p w14:paraId="193AC8CE" w14:textId="77777777" w:rsidR="00323D6B" w:rsidRPr="00E32D29" w:rsidRDefault="00323D6B" w:rsidP="00323D6B">
      <w:pPr>
        <w:jc w:val="both"/>
      </w:pPr>
    </w:p>
    <w:p w14:paraId="650BB02B" w14:textId="77777777" w:rsidR="00D41D24" w:rsidRDefault="00D41D24" w:rsidP="00323D6B">
      <w:pPr>
        <w:pStyle w:val="Heading1"/>
        <w:spacing w:before="0" w:after="0" w:line="240" w:lineRule="auto"/>
      </w:pPr>
      <w:bookmarkStart w:id="34" w:name="_Toc66888015"/>
    </w:p>
    <w:p w14:paraId="76B0905C" w14:textId="7C5F09E6" w:rsidR="00323D6B" w:rsidRPr="00E32D29" w:rsidRDefault="00323D6B" w:rsidP="00323D6B">
      <w:pPr>
        <w:pStyle w:val="Heading1"/>
        <w:spacing w:before="0" w:after="0" w:line="240" w:lineRule="auto"/>
      </w:pPr>
      <w:bookmarkStart w:id="35" w:name="_Toc72398109"/>
      <w:r w:rsidRPr="00E32D29">
        <w:t>Monitoring and Review</w:t>
      </w:r>
      <w:bookmarkEnd w:id="34"/>
      <w:bookmarkEnd w:id="35"/>
    </w:p>
    <w:p w14:paraId="6E9F09D0" w14:textId="77777777" w:rsidR="00323D6B" w:rsidRPr="00E32D29" w:rsidRDefault="00323D6B" w:rsidP="00323D6B">
      <w:pPr>
        <w:jc w:val="both"/>
        <w:rPr>
          <w:b/>
          <w:u w:val="single"/>
        </w:rPr>
      </w:pPr>
    </w:p>
    <w:p w14:paraId="39281D33" w14:textId="5E5F2363" w:rsidR="00D41D24" w:rsidRDefault="00D41D24" w:rsidP="00323D6B">
      <w:pPr>
        <w:jc w:val="both"/>
      </w:pPr>
      <w:r>
        <w:t xml:space="preserve">Monitoring and review is an invaluable part of risk management as it facilitates learning and improvement </w:t>
      </w:r>
      <w:r w:rsidR="008D4981">
        <w:t>of arrangements and control measures. The organisations conducts monitoring both actively and reactively.</w:t>
      </w:r>
    </w:p>
    <w:p w14:paraId="0BF67E76" w14:textId="1EF30F8C" w:rsidR="008D4981" w:rsidRDefault="008D4981" w:rsidP="00323D6B">
      <w:pPr>
        <w:jc w:val="both"/>
      </w:pPr>
    </w:p>
    <w:p w14:paraId="263EC8E6" w14:textId="77777777" w:rsidR="008D4981" w:rsidRDefault="008D4981" w:rsidP="00323D6B">
      <w:pPr>
        <w:jc w:val="both"/>
      </w:pPr>
    </w:p>
    <w:p w14:paraId="5997A5A1" w14:textId="09003344" w:rsidR="008D4981" w:rsidRDefault="008D4981" w:rsidP="00323D6B">
      <w:pPr>
        <w:jc w:val="both"/>
      </w:pPr>
      <w:r>
        <w:t>Active Monitoring and review will be facilitated at an operational level by:</w:t>
      </w:r>
    </w:p>
    <w:p w14:paraId="56F196B4" w14:textId="0D2F60F8" w:rsidR="008D4981" w:rsidRDefault="008D4981" w:rsidP="00323D6B">
      <w:pPr>
        <w:jc w:val="both"/>
      </w:pPr>
    </w:p>
    <w:p w14:paraId="6DA7BAF2" w14:textId="11043B09" w:rsidR="008D4981" w:rsidRDefault="008D4981" w:rsidP="008D4981">
      <w:pPr>
        <w:pStyle w:val="ListParagraph"/>
        <w:numPr>
          <w:ilvl w:val="0"/>
          <w:numId w:val="21"/>
        </w:numPr>
        <w:jc w:val="both"/>
      </w:pPr>
      <w:r>
        <w:t>In field observations</w:t>
      </w:r>
    </w:p>
    <w:p w14:paraId="6A5985A2" w14:textId="187EF873" w:rsidR="008D4981" w:rsidRDefault="008D4981" w:rsidP="008D4981">
      <w:pPr>
        <w:pStyle w:val="ListParagraph"/>
        <w:numPr>
          <w:ilvl w:val="0"/>
          <w:numId w:val="21"/>
        </w:numPr>
        <w:jc w:val="both"/>
      </w:pPr>
      <w:r>
        <w:t>Completion of Evolve form evaluations</w:t>
      </w:r>
    </w:p>
    <w:p w14:paraId="7B736B8E" w14:textId="523D4769" w:rsidR="008D4981" w:rsidRDefault="008D4981" w:rsidP="008D4981">
      <w:pPr>
        <w:pStyle w:val="ListParagraph"/>
        <w:numPr>
          <w:ilvl w:val="0"/>
          <w:numId w:val="21"/>
        </w:numPr>
        <w:jc w:val="both"/>
      </w:pPr>
      <w:r>
        <w:t>Post-visit briefings conducted by the Visit Leader</w:t>
      </w:r>
    </w:p>
    <w:p w14:paraId="0C644FFF" w14:textId="20D7A250" w:rsidR="008D4981" w:rsidRDefault="008D4981" w:rsidP="008D4981">
      <w:pPr>
        <w:jc w:val="both"/>
      </w:pPr>
    </w:p>
    <w:p w14:paraId="32CDA64B" w14:textId="4017DF78" w:rsidR="008D4981" w:rsidRDefault="008D4981" w:rsidP="008D4981">
      <w:pPr>
        <w:jc w:val="both"/>
      </w:pPr>
      <w:r>
        <w:t>Active Monitoring and review will be facilitated at strategic managerial level by:</w:t>
      </w:r>
    </w:p>
    <w:p w14:paraId="6023D181" w14:textId="59293853" w:rsidR="008D4981" w:rsidRDefault="008D4981" w:rsidP="008D4981">
      <w:pPr>
        <w:jc w:val="both"/>
      </w:pPr>
    </w:p>
    <w:p w14:paraId="54568DA5" w14:textId="4250426E" w:rsidR="008D4981" w:rsidRDefault="008D4981" w:rsidP="008D4981">
      <w:pPr>
        <w:pStyle w:val="ListParagraph"/>
        <w:numPr>
          <w:ilvl w:val="0"/>
          <w:numId w:val="22"/>
        </w:numPr>
        <w:jc w:val="both"/>
      </w:pPr>
      <w:r>
        <w:t>Continual monitoring by the EVC of Evolve forms at point of approval, review of Evolve form evaluations and feedback from in field observations</w:t>
      </w:r>
    </w:p>
    <w:p w14:paraId="753F8638" w14:textId="77777777" w:rsidR="008D4981" w:rsidRDefault="008D4981" w:rsidP="008D4981">
      <w:pPr>
        <w:pStyle w:val="ListParagraph"/>
        <w:numPr>
          <w:ilvl w:val="0"/>
          <w:numId w:val="22"/>
        </w:numPr>
        <w:jc w:val="both"/>
      </w:pPr>
      <w:r>
        <w:t>Termly visit report generated by Evolve that is reviewed by Senior Management team</w:t>
      </w:r>
    </w:p>
    <w:p w14:paraId="39413B63" w14:textId="34ECA33F" w:rsidR="008D4981" w:rsidRPr="00E32D29" w:rsidRDefault="008D4981" w:rsidP="008D4981">
      <w:pPr>
        <w:pStyle w:val="ListParagraph"/>
        <w:numPr>
          <w:ilvl w:val="0"/>
          <w:numId w:val="22"/>
        </w:numPr>
        <w:jc w:val="both"/>
      </w:pPr>
      <w:r>
        <w:t xml:space="preserve">Policy review by governors every 2 years or </w:t>
      </w:r>
      <w:r w:rsidRPr="00E32D29">
        <w:t>at such time as there are significant changes to guidance on the management of educational visits and off-site activities</w:t>
      </w:r>
    </w:p>
    <w:p w14:paraId="1D62A8AA" w14:textId="3C2E8B6A" w:rsidR="008D4981" w:rsidRDefault="008D4981" w:rsidP="008D4981">
      <w:pPr>
        <w:jc w:val="both"/>
      </w:pPr>
    </w:p>
    <w:p w14:paraId="60A744F0" w14:textId="483CC505" w:rsidR="008D4981" w:rsidRDefault="008D4981" w:rsidP="008D4981">
      <w:pPr>
        <w:jc w:val="both"/>
      </w:pPr>
      <w:r>
        <w:t>Reactive monitoring is conducted through the process of providing feedback following visit activity and the reporting and incidents as noted above.</w:t>
      </w:r>
    </w:p>
    <w:p w14:paraId="0B7A90D6" w14:textId="77777777" w:rsidR="008D4981" w:rsidRDefault="008D4981" w:rsidP="008D4981">
      <w:pPr>
        <w:jc w:val="both"/>
      </w:pPr>
    </w:p>
    <w:p w14:paraId="1B93250F" w14:textId="77777777" w:rsidR="00D41D24" w:rsidRDefault="00D41D24" w:rsidP="00323D6B">
      <w:pPr>
        <w:jc w:val="both"/>
      </w:pPr>
    </w:p>
    <w:p w14:paraId="7F3B6492" w14:textId="77777777" w:rsidR="00323D6B" w:rsidRPr="00305EF8" w:rsidRDefault="00323D6B" w:rsidP="00323D6B">
      <w:pPr>
        <w:jc w:val="both"/>
      </w:pPr>
    </w:p>
    <w:p w14:paraId="021D2414" w14:textId="05CC1B1F" w:rsidR="006E3B0C" w:rsidRDefault="006E3B0C">
      <w:r>
        <w:br w:type="page"/>
      </w:r>
    </w:p>
    <w:p w14:paraId="02392186" w14:textId="76C2BADB" w:rsidR="00B9381D" w:rsidRPr="006E3B0C" w:rsidRDefault="00F36CFB" w:rsidP="00B9381D">
      <w:pPr>
        <w:rPr>
          <w:b/>
          <w:bCs/>
        </w:rPr>
      </w:pPr>
      <w:r>
        <w:rPr>
          <w:b/>
          <w:bCs/>
        </w:rPr>
        <w:lastRenderedPageBreak/>
        <w:t xml:space="preserve">Policy </w:t>
      </w:r>
      <w:r w:rsidR="006E3B0C" w:rsidRPr="006E3B0C">
        <w:rPr>
          <w:b/>
          <w:bCs/>
        </w:rPr>
        <w:t>Updates</w:t>
      </w:r>
    </w:p>
    <w:p w14:paraId="3ADC3DEC" w14:textId="77777777" w:rsidR="006E3B0C" w:rsidRDefault="006E3B0C" w:rsidP="00B9381D"/>
    <w:tbl>
      <w:tblPr>
        <w:tblStyle w:val="TableGrid"/>
        <w:tblW w:w="0" w:type="auto"/>
        <w:tblLook w:val="04A0" w:firstRow="1" w:lastRow="0" w:firstColumn="1" w:lastColumn="0" w:noHBand="0" w:noVBand="1"/>
      </w:tblPr>
      <w:tblGrid>
        <w:gridCol w:w="1838"/>
        <w:gridCol w:w="7792"/>
      </w:tblGrid>
      <w:tr w:rsidR="006E3B0C" w14:paraId="710741D1" w14:textId="77777777" w:rsidTr="006E3B0C">
        <w:trPr>
          <w:trHeight w:val="624"/>
        </w:trPr>
        <w:tc>
          <w:tcPr>
            <w:tcW w:w="1838" w:type="dxa"/>
            <w:vAlign w:val="center"/>
          </w:tcPr>
          <w:p w14:paraId="0CBDF51A" w14:textId="1FB8CDF8" w:rsidR="006E3B0C" w:rsidRDefault="00F36CFB" w:rsidP="006E3B0C">
            <w:r>
              <w:t xml:space="preserve">September 2025 </w:t>
            </w:r>
          </w:p>
        </w:tc>
        <w:tc>
          <w:tcPr>
            <w:tcW w:w="7792" w:type="dxa"/>
            <w:vAlign w:val="center"/>
          </w:tcPr>
          <w:p w14:paraId="6E709B6B" w14:textId="19B61C2F" w:rsidR="006E3B0C" w:rsidRDefault="006E3B0C" w:rsidP="006E3B0C">
            <w:r>
              <w:t>Document drafted</w:t>
            </w:r>
          </w:p>
        </w:tc>
      </w:tr>
      <w:tr w:rsidR="006E3B0C" w14:paraId="4CD07367" w14:textId="77777777" w:rsidTr="006E3B0C">
        <w:trPr>
          <w:trHeight w:val="624"/>
        </w:trPr>
        <w:tc>
          <w:tcPr>
            <w:tcW w:w="1838" w:type="dxa"/>
            <w:vAlign w:val="center"/>
          </w:tcPr>
          <w:p w14:paraId="3E74E922" w14:textId="32B5B4B4" w:rsidR="006E3B0C" w:rsidRDefault="006E3B0C" w:rsidP="006E3B0C">
            <w:bookmarkStart w:id="36" w:name="_GoBack"/>
            <w:bookmarkEnd w:id="36"/>
          </w:p>
        </w:tc>
        <w:tc>
          <w:tcPr>
            <w:tcW w:w="7792" w:type="dxa"/>
            <w:vAlign w:val="center"/>
          </w:tcPr>
          <w:p w14:paraId="2620A115" w14:textId="0FC27957" w:rsidR="006E3B0C" w:rsidRDefault="006E3B0C" w:rsidP="006E3B0C"/>
        </w:tc>
      </w:tr>
      <w:tr w:rsidR="006E3B0C" w14:paraId="5F538168" w14:textId="77777777" w:rsidTr="006E3B0C">
        <w:trPr>
          <w:trHeight w:val="624"/>
        </w:trPr>
        <w:tc>
          <w:tcPr>
            <w:tcW w:w="1838" w:type="dxa"/>
            <w:vAlign w:val="center"/>
          </w:tcPr>
          <w:p w14:paraId="73E808E9" w14:textId="25425A8A" w:rsidR="006E3B0C" w:rsidRDefault="006E3B0C" w:rsidP="006E3B0C"/>
        </w:tc>
        <w:tc>
          <w:tcPr>
            <w:tcW w:w="7792" w:type="dxa"/>
            <w:vAlign w:val="center"/>
          </w:tcPr>
          <w:p w14:paraId="27AAD253" w14:textId="7FE23CC5" w:rsidR="006E3B0C" w:rsidRDefault="006E3B0C" w:rsidP="006E3B0C"/>
        </w:tc>
      </w:tr>
      <w:tr w:rsidR="006E3B0C" w14:paraId="2ED9DD47" w14:textId="77777777" w:rsidTr="006E3B0C">
        <w:trPr>
          <w:trHeight w:val="624"/>
        </w:trPr>
        <w:tc>
          <w:tcPr>
            <w:tcW w:w="1838" w:type="dxa"/>
            <w:vAlign w:val="center"/>
          </w:tcPr>
          <w:p w14:paraId="21986905" w14:textId="7D98151B" w:rsidR="006E3B0C" w:rsidRDefault="006E3B0C" w:rsidP="006E3B0C"/>
        </w:tc>
        <w:tc>
          <w:tcPr>
            <w:tcW w:w="7792" w:type="dxa"/>
            <w:vAlign w:val="center"/>
          </w:tcPr>
          <w:p w14:paraId="6F01B06B" w14:textId="77777777" w:rsidR="006E3B0C" w:rsidRDefault="006E3B0C" w:rsidP="006E3B0C"/>
        </w:tc>
      </w:tr>
      <w:tr w:rsidR="006E3B0C" w14:paraId="7216B5E4" w14:textId="77777777" w:rsidTr="006E3B0C">
        <w:trPr>
          <w:trHeight w:val="624"/>
        </w:trPr>
        <w:tc>
          <w:tcPr>
            <w:tcW w:w="1838" w:type="dxa"/>
            <w:vAlign w:val="center"/>
          </w:tcPr>
          <w:p w14:paraId="770AAF8D" w14:textId="77777777" w:rsidR="006E3B0C" w:rsidRDefault="006E3B0C" w:rsidP="006E3B0C"/>
        </w:tc>
        <w:tc>
          <w:tcPr>
            <w:tcW w:w="7792" w:type="dxa"/>
            <w:vAlign w:val="center"/>
          </w:tcPr>
          <w:p w14:paraId="6FFDAE5A" w14:textId="77777777" w:rsidR="006E3B0C" w:rsidRDefault="006E3B0C" w:rsidP="006E3B0C"/>
        </w:tc>
      </w:tr>
      <w:tr w:rsidR="006E3B0C" w14:paraId="7A2A3C09" w14:textId="77777777" w:rsidTr="006E3B0C">
        <w:trPr>
          <w:trHeight w:val="624"/>
        </w:trPr>
        <w:tc>
          <w:tcPr>
            <w:tcW w:w="1838" w:type="dxa"/>
            <w:vAlign w:val="center"/>
          </w:tcPr>
          <w:p w14:paraId="6C4CEE20" w14:textId="77777777" w:rsidR="006E3B0C" w:rsidRDefault="006E3B0C" w:rsidP="006E3B0C"/>
        </w:tc>
        <w:tc>
          <w:tcPr>
            <w:tcW w:w="7792" w:type="dxa"/>
            <w:vAlign w:val="center"/>
          </w:tcPr>
          <w:p w14:paraId="5E583D08" w14:textId="77777777" w:rsidR="006E3B0C" w:rsidRDefault="006E3B0C" w:rsidP="006E3B0C"/>
        </w:tc>
      </w:tr>
      <w:tr w:rsidR="006E3B0C" w14:paraId="087A911C" w14:textId="77777777" w:rsidTr="006E3B0C">
        <w:trPr>
          <w:trHeight w:val="624"/>
        </w:trPr>
        <w:tc>
          <w:tcPr>
            <w:tcW w:w="1838" w:type="dxa"/>
            <w:vAlign w:val="center"/>
          </w:tcPr>
          <w:p w14:paraId="414E2732" w14:textId="77777777" w:rsidR="006E3B0C" w:rsidRDefault="006E3B0C" w:rsidP="006E3B0C"/>
        </w:tc>
        <w:tc>
          <w:tcPr>
            <w:tcW w:w="7792" w:type="dxa"/>
            <w:vAlign w:val="center"/>
          </w:tcPr>
          <w:p w14:paraId="6E4281CD" w14:textId="77777777" w:rsidR="006E3B0C" w:rsidRDefault="006E3B0C" w:rsidP="006E3B0C"/>
        </w:tc>
      </w:tr>
      <w:tr w:rsidR="006E3B0C" w14:paraId="52760764" w14:textId="77777777" w:rsidTr="006E3B0C">
        <w:trPr>
          <w:trHeight w:val="624"/>
        </w:trPr>
        <w:tc>
          <w:tcPr>
            <w:tcW w:w="1838" w:type="dxa"/>
            <w:vAlign w:val="center"/>
          </w:tcPr>
          <w:p w14:paraId="611D878E" w14:textId="77777777" w:rsidR="006E3B0C" w:rsidRDefault="006E3B0C" w:rsidP="006E3B0C"/>
        </w:tc>
        <w:tc>
          <w:tcPr>
            <w:tcW w:w="7792" w:type="dxa"/>
            <w:vAlign w:val="center"/>
          </w:tcPr>
          <w:p w14:paraId="44E64F1E" w14:textId="77777777" w:rsidR="006E3B0C" w:rsidRDefault="006E3B0C" w:rsidP="006E3B0C"/>
        </w:tc>
      </w:tr>
    </w:tbl>
    <w:p w14:paraId="78948440" w14:textId="77777777" w:rsidR="006E3B0C" w:rsidRDefault="006E3B0C" w:rsidP="006E3B0C"/>
    <w:sectPr w:rsidR="006E3B0C" w:rsidSect="001F4C84">
      <w:type w:val="continuous"/>
      <w:pgSz w:w="11906" w:h="16838"/>
      <w:pgMar w:top="850" w:right="1133" w:bottom="992" w:left="1133" w:header="0" w:footer="720"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F1DD8" w14:textId="77777777" w:rsidR="00E76F51" w:rsidRDefault="00E76F51">
      <w:r>
        <w:separator/>
      </w:r>
    </w:p>
  </w:endnote>
  <w:endnote w:type="continuationSeparator" w:id="0">
    <w:p w14:paraId="2E3528EC" w14:textId="77777777" w:rsidR="00E76F51" w:rsidRDefault="00E76F51">
      <w:r>
        <w:continuationSeparator/>
      </w:r>
    </w:p>
  </w:endnote>
  <w:endnote w:type="continuationNotice" w:id="1">
    <w:p w14:paraId="7E60A6C0" w14:textId="77777777" w:rsidR="00E76F51" w:rsidRDefault="00E76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49B20" w14:textId="77777777" w:rsidR="00E77EB8" w:rsidRDefault="00E77EB8">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43A49B21" w14:textId="77777777" w:rsidR="00E77EB8" w:rsidRDefault="00E77EB8">
    <w:pPr>
      <w:pBdr>
        <w:top w:val="nil"/>
        <w:left w:val="nil"/>
        <w:bottom w:val="nil"/>
        <w:right w:val="nil"/>
        <w:between w:val="nil"/>
      </w:pBdr>
      <w:tabs>
        <w:tab w:val="center" w:pos="4153"/>
        <w:tab w:val="right" w:pos="8306"/>
      </w:tabs>
      <w:spacing w:after="567"/>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49B22" w14:textId="1B47923F" w:rsidR="00E77EB8" w:rsidRDefault="00E77EB8">
    <w:pPr>
      <w:pBdr>
        <w:top w:val="nil"/>
        <w:left w:val="nil"/>
        <w:bottom w:val="nil"/>
        <w:right w:val="nil"/>
        <w:between w:val="nil"/>
      </w:pBdr>
      <w:tabs>
        <w:tab w:val="center" w:pos="4153"/>
        <w:tab w:val="right" w:pos="8306"/>
      </w:tabs>
      <w:spacing w:after="567"/>
      <w:ind w:right="360"/>
      <w:jc w:val="center"/>
      <w:rPr>
        <w:sz w:val="20"/>
        <w:szCs w:val="20"/>
      </w:rPr>
    </w:pPr>
    <w:r>
      <w:rPr>
        <w:sz w:val="20"/>
        <w:szCs w:val="20"/>
      </w:rPr>
      <w:fldChar w:fldCharType="begin"/>
    </w:r>
    <w:r>
      <w:rPr>
        <w:sz w:val="20"/>
        <w:szCs w:val="20"/>
      </w:rPr>
      <w:instrText>PAGE</w:instrText>
    </w:r>
    <w:r>
      <w:rPr>
        <w:sz w:val="20"/>
        <w:szCs w:val="20"/>
      </w:rPr>
      <w:fldChar w:fldCharType="separate"/>
    </w:r>
    <w:r w:rsidR="00612215">
      <w:rPr>
        <w:noProof/>
        <w:sz w:val="20"/>
        <w:szCs w:val="20"/>
      </w:rPr>
      <w:t>13</w:t>
    </w:r>
    <w:r>
      <w:rPr>
        <w:sz w:val="20"/>
        <w:szCs w:val="20"/>
      </w:rPr>
      <w:fldChar w:fldCharType="end"/>
    </w:r>
  </w:p>
  <w:p w14:paraId="43A49B23" w14:textId="28C5A684" w:rsidR="00E77EB8" w:rsidRDefault="00E77EB8" w:rsidP="009A5315">
    <w:pPr>
      <w:pBdr>
        <w:top w:val="nil"/>
        <w:left w:val="nil"/>
        <w:bottom w:val="nil"/>
        <w:right w:val="nil"/>
        <w:between w:val="nil"/>
      </w:pBdr>
      <w:tabs>
        <w:tab w:val="center" w:pos="4153"/>
        <w:tab w:val="right" w:pos="8306"/>
      </w:tabs>
      <w:spacing w:after="567"/>
      <w:ind w:right="360"/>
      <w:rPr>
        <w:sz w:val="16"/>
        <w:szCs w:val="16"/>
      </w:rPr>
    </w:pPr>
    <w:r>
      <w:rPr>
        <w:noProof/>
        <w:sz w:val="18"/>
        <w:szCs w:val="18"/>
      </w:rPr>
      <w:drawing>
        <wp:anchor distT="0" distB="0" distL="114300" distR="114300" simplePos="0" relativeHeight="251663872" behindDoc="0" locked="0" layoutInCell="1" allowOverlap="1" wp14:anchorId="4F9E32E5" wp14:editId="043C14B2">
          <wp:simplePos x="0" y="0"/>
          <wp:positionH relativeFrom="column">
            <wp:posOffset>5502385</wp:posOffset>
          </wp:positionH>
          <wp:positionV relativeFrom="paragraph">
            <wp:posOffset>92710</wp:posOffset>
          </wp:positionV>
          <wp:extent cx="1257300" cy="381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57300" cy="381000"/>
                  </a:xfrm>
                  <a:prstGeom prst="rect">
                    <a:avLst/>
                  </a:prstGeom>
                  <a:ln/>
                </pic:spPr>
              </pic:pic>
            </a:graphicData>
          </a:graphic>
        </wp:anchor>
      </w:drawing>
    </w:r>
    <w:r>
      <w:rPr>
        <w:sz w:val="16"/>
        <w:szCs w:val="16"/>
      </w:rPr>
      <w:t>Mar 2022 r1.1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49B25" w14:textId="09BD9C61" w:rsidR="00E77EB8" w:rsidRDefault="00E77EB8">
    <w:pPr>
      <w:pBdr>
        <w:top w:val="nil"/>
        <w:left w:val="nil"/>
        <w:bottom w:val="nil"/>
        <w:right w:val="nil"/>
        <w:between w:val="nil"/>
      </w:pBdr>
      <w:tabs>
        <w:tab w:val="center" w:pos="4153"/>
        <w:tab w:val="right" w:pos="8306"/>
      </w:tabs>
      <w:jc w:val="right"/>
    </w:pPr>
    <w:r>
      <w:rPr>
        <w:b/>
        <w:sz w:val="18"/>
        <w:szCs w:val="18"/>
      </w:rPr>
      <w:tab/>
    </w:r>
    <w:r>
      <w:tab/>
    </w:r>
  </w:p>
  <w:p w14:paraId="43A49B26" w14:textId="21E895AC" w:rsidR="00E77EB8" w:rsidRDefault="00E77EB8">
    <w:pPr>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AC72A" w14:textId="77777777" w:rsidR="00E76F51" w:rsidRDefault="00E76F51">
      <w:r>
        <w:separator/>
      </w:r>
    </w:p>
  </w:footnote>
  <w:footnote w:type="continuationSeparator" w:id="0">
    <w:p w14:paraId="5CA87ACE" w14:textId="77777777" w:rsidR="00E76F51" w:rsidRDefault="00E76F51">
      <w:r>
        <w:continuationSeparator/>
      </w:r>
    </w:p>
  </w:footnote>
  <w:footnote w:type="continuationNotice" w:id="1">
    <w:p w14:paraId="1FF75D6B" w14:textId="77777777" w:rsidR="00E76F51" w:rsidRDefault="00E76F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49B1E" w14:textId="77777777" w:rsidR="00E77EB8" w:rsidRDefault="00E77EB8">
    <w:pPr>
      <w:pBdr>
        <w:top w:val="nil"/>
        <w:left w:val="nil"/>
        <w:bottom w:val="nil"/>
        <w:right w:val="nil"/>
        <w:between w:val="nil"/>
      </w:pBdr>
      <w:tabs>
        <w:tab w:val="center" w:pos="4153"/>
        <w:tab w:val="right" w:pos="8306"/>
      </w:tabs>
      <w:spacing w:before="851"/>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49B24" w14:textId="77777777" w:rsidR="00E77EB8" w:rsidRDefault="00E77EB8">
    <w:pPr>
      <w:tabs>
        <w:tab w:val="center" w:pos="4153"/>
        <w:tab w:val="right" w:pos="8306"/>
      </w:tabs>
      <w:spacing w:after="20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10532"/>
    <w:multiLevelType w:val="multilevel"/>
    <w:tmpl w:val="13AE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97F8D"/>
    <w:multiLevelType w:val="multilevel"/>
    <w:tmpl w:val="163A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C4466"/>
    <w:multiLevelType w:val="hybridMultilevel"/>
    <w:tmpl w:val="79D20AB8"/>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 w15:restartNumberingAfterBreak="0">
    <w:nsid w:val="14471C50"/>
    <w:multiLevelType w:val="multilevel"/>
    <w:tmpl w:val="B9FE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2D11FC"/>
    <w:multiLevelType w:val="hybridMultilevel"/>
    <w:tmpl w:val="A32C6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30A91"/>
    <w:multiLevelType w:val="hybridMultilevel"/>
    <w:tmpl w:val="1DCEB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E609A3"/>
    <w:multiLevelType w:val="multilevel"/>
    <w:tmpl w:val="D79C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EC2F03"/>
    <w:multiLevelType w:val="hybridMultilevel"/>
    <w:tmpl w:val="90FC7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B9602A"/>
    <w:multiLevelType w:val="hybridMultilevel"/>
    <w:tmpl w:val="F6048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BE7D22"/>
    <w:multiLevelType w:val="hybridMultilevel"/>
    <w:tmpl w:val="AF502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49039D"/>
    <w:multiLevelType w:val="hybridMultilevel"/>
    <w:tmpl w:val="709C9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4C12CD"/>
    <w:multiLevelType w:val="multilevel"/>
    <w:tmpl w:val="FA92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0C6AA5"/>
    <w:multiLevelType w:val="hybridMultilevel"/>
    <w:tmpl w:val="EEE0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9323A6"/>
    <w:multiLevelType w:val="hybridMultilevel"/>
    <w:tmpl w:val="92648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B21441"/>
    <w:multiLevelType w:val="hybridMultilevel"/>
    <w:tmpl w:val="8D8CB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141970"/>
    <w:multiLevelType w:val="hybridMultilevel"/>
    <w:tmpl w:val="1ED8A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F7470"/>
    <w:multiLevelType w:val="multilevel"/>
    <w:tmpl w:val="8EAE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B36918"/>
    <w:multiLevelType w:val="multilevel"/>
    <w:tmpl w:val="315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3813ED"/>
    <w:multiLevelType w:val="multilevel"/>
    <w:tmpl w:val="52D0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ED4554"/>
    <w:multiLevelType w:val="multilevel"/>
    <w:tmpl w:val="BE6E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41105B"/>
    <w:multiLevelType w:val="hybridMultilevel"/>
    <w:tmpl w:val="7132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EC62DA"/>
    <w:multiLevelType w:val="hybridMultilevel"/>
    <w:tmpl w:val="1314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362096"/>
    <w:multiLevelType w:val="hybridMultilevel"/>
    <w:tmpl w:val="B5A6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
  </w:num>
  <w:num w:numId="4">
    <w:abstractNumId w:val="4"/>
  </w:num>
  <w:num w:numId="5">
    <w:abstractNumId w:val="3"/>
  </w:num>
  <w:num w:numId="6">
    <w:abstractNumId w:val="6"/>
  </w:num>
  <w:num w:numId="7">
    <w:abstractNumId w:val="22"/>
  </w:num>
  <w:num w:numId="8">
    <w:abstractNumId w:val="10"/>
  </w:num>
  <w:num w:numId="9">
    <w:abstractNumId w:val="8"/>
  </w:num>
  <w:num w:numId="10">
    <w:abstractNumId w:val="13"/>
  </w:num>
  <w:num w:numId="11">
    <w:abstractNumId w:val="9"/>
  </w:num>
  <w:num w:numId="12">
    <w:abstractNumId w:val="20"/>
  </w:num>
  <w:num w:numId="13">
    <w:abstractNumId w:val="7"/>
  </w:num>
  <w:num w:numId="14">
    <w:abstractNumId w:val="0"/>
  </w:num>
  <w:num w:numId="15">
    <w:abstractNumId w:val="19"/>
  </w:num>
  <w:num w:numId="16">
    <w:abstractNumId w:val="16"/>
  </w:num>
  <w:num w:numId="17">
    <w:abstractNumId w:val="1"/>
  </w:num>
  <w:num w:numId="18">
    <w:abstractNumId w:val="17"/>
  </w:num>
  <w:num w:numId="19">
    <w:abstractNumId w:val="18"/>
  </w:num>
  <w:num w:numId="20">
    <w:abstractNumId w:val="11"/>
  </w:num>
  <w:num w:numId="21">
    <w:abstractNumId w:val="15"/>
  </w:num>
  <w:num w:numId="22">
    <w:abstractNumId w:val="21"/>
  </w:num>
  <w:num w:numId="2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CFA"/>
    <w:rsid w:val="00000678"/>
    <w:rsid w:val="000071F1"/>
    <w:rsid w:val="00011917"/>
    <w:rsid w:val="00013D83"/>
    <w:rsid w:val="00020DC5"/>
    <w:rsid w:val="00023BFC"/>
    <w:rsid w:val="00024029"/>
    <w:rsid w:val="00025442"/>
    <w:rsid w:val="000255DC"/>
    <w:rsid w:val="00037716"/>
    <w:rsid w:val="00041D54"/>
    <w:rsid w:val="0004206F"/>
    <w:rsid w:val="000435DC"/>
    <w:rsid w:val="00043673"/>
    <w:rsid w:val="000454C6"/>
    <w:rsid w:val="000460EE"/>
    <w:rsid w:val="000510FA"/>
    <w:rsid w:val="000528DD"/>
    <w:rsid w:val="000557FA"/>
    <w:rsid w:val="00056E10"/>
    <w:rsid w:val="000570B7"/>
    <w:rsid w:val="00057C18"/>
    <w:rsid w:val="000612D6"/>
    <w:rsid w:val="000614A6"/>
    <w:rsid w:val="000617CC"/>
    <w:rsid w:val="00061F6E"/>
    <w:rsid w:val="00062407"/>
    <w:rsid w:val="0006391B"/>
    <w:rsid w:val="00065273"/>
    <w:rsid w:val="0007260B"/>
    <w:rsid w:val="000736F7"/>
    <w:rsid w:val="00080CF0"/>
    <w:rsid w:val="000817A0"/>
    <w:rsid w:val="00081935"/>
    <w:rsid w:val="00084B7A"/>
    <w:rsid w:val="00084E17"/>
    <w:rsid w:val="00086123"/>
    <w:rsid w:val="00086DE3"/>
    <w:rsid w:val="00087EC0"/>
    <w:rsid w:val="000912E2"/>
    <w:rsid w:val="000936F6"/>
    <w:rsid w:val="000945E7"/>
    <w:rsid w:val="000964DD"/>
    <w:rsid w:val="00097ED4"/>
    <w:rsid w:val="000A2388"/>
    <w:rsid w:val="000A3D98"/>
    <w:rsid w:val="000A473F"/>
    <w:rsid w:val="000A478A"/>
    <w:rsid w:val="000A7AB2"/>
    <w:rsid w:val="000B0730"/>
    <w:rsid w:val="000B0AD1"/>
    <w:rsid w:val="000B1B6E"/>
    <w:rsid w:val="000B593E"/>
    <w:rsid w:val="000C0E03"/>
    <w:rsid w:val="000C20D0"/>
    <w:rsid w:val="000D1D57"/>
    <w:rsid w:val="000D39A1"/>
    <w:rsid w:val="000D3DE7"/>
    <w:rsid w:val="000E1B05"/>
    <w:rsid w:val="000E3D35"/>
    <w:rsid w:val="000E9CA5"/>
    <w:rsid w:val="000F0EC8"/>
    <w:rsid w:val="000F207F"/>
    <w:rsid w:val="00100284"/>
    <w:rsid w:val="001018CE"/>
    <w:rsid w:val="00104D12"/>
    <w:rsid w:val="0010791F"/>
    <w:rsid w:val="0011511E"/>
    <w:rsid w:val="00115FF0"/>
    <w:rsid w:val="00116333"/>
    <w:rsid w:val="00116C02"/>
    <w:rsid w:val="001264C9"/>
    <w:rsid w:val="0012778F"/>
    <w:rsid w:val="00130470"/>
    <w:rsid w:val="00131357"/>
    <w:rsid w:val="00135200"/>
    <w:rsid w:val="00135712"/>
    <w:rsid w:val="00136880"/>
    <w:rsid w:val="00137F85"/>
    <w:rsid w:val="00140D8E"/>
    <w:rsid w:val="00142529"/>
    <w:rsid w:val="00143089"/>
    <w:rsid w:val="001437DB"/>
    <w:rsid w:val="0014669D"/>
    <w:rsid w:val="00153991"/>
    <w:rsid w:val="00153E3B"/>
    <w:rsid w:val="00157CC8"/>
    <w:rsid w:val="00160454"/>
    <w:rsid w:val="00163789"/>
    <w:rsid w:val="00167F85"/>
    <w:rsid w:val="00170237"/>
    <w:rsid w:val="00170325"/>
    <w:rsid w:val="001706A9"/>
    <w:rsid w:val="0017078D"/>
    <w:rsid w:val="0017125D"/>
    <w:rsid w:val="001762A1"/>
    <w:rsid w:val="00180D90"/>
    <w:rsid w:val="00181BF5"/>
    <w:rsid w:val="00182B19"/>
    <w:rsid w:val="00184795"/>
    <w:rsid w:val="001850AB"/>
    <w:rsid w:val="00185295"/>
    <w:rsid w:val="001852CF"/>
    <w:rsid w:val="00186C9A"/>
    <w:rsid w:val="00192371"/>
    <w:rsid w:val="00192AF5"/>
    <w:rsid w:val="00194D84"/>
    <w:rsid w:val="001966AF"/>
    <w:rsid w:val="00197B0E"/>
    <w:rsid w:val="00197CA4"/>
    <w:rsid w:val="001A1B13"/>
    <w:rsid w:val="001A2EBA"/>
    <w:rsid w:val="001A4881"/>
    <w:rsid w:val="001B0B39"/>
    <w:rsid w:val="001B1B22"/>
    <w:rsid w:val="001B2025"/>
    <w:rsid w:val="001B25FD"/>
    <w:rsid w:val="001B604E"/>
    <w:rsid w:val="001B69B9"/>
    <w:rsid w:val="001B7B24"/>
    <w:rsid w:val="001B7FE6"/>
    <w:rsid w:val="001C1823"/>
    <w:rsid w:val="001C1F0C"/>
    <w:rsid w:val="001C5E7C"/>
    <w:rsid w:val="001C62A8"/>
    <w:rsid w:val="001D12E2"/>
    <w:rsid w:val="001D451C"/>
    <w:rsid w:val="001D48C2"/>
    <w:rsid w:val="001D4D14"/>
    <w:rsid w:val="001D72F7"/>
    <w:rsid w:val="001E170F"/>
    <w:rsid w:val="001E1983"/>
    <w:rsid w:val="001E370D"/>
    <w:rsid w:val="001E4497"/>
    <w:rsid w:val="001F01AC"/>
    <w:rsid w:val="001F0C9E"/>
    <w:rsid w:val="001F0D2C"/>
    <w:rsid w:val="001F22CD"/>
    <w:rsid w:val="001F294D"/>
    <w:rsid w:val="001F36FD"/>
    <w:rsid w:val="001F4C84"/>
    <w:rsid w:val="001F53BA"/>
    <w:rsid w:val="001F6E78"/>
    <w:rsid w:val="001F7C45"/>
    <w:rsid w:val="00200BB8"/>
    <w:rsid w:val="002029DB"/>
    <w:rsid w:val="00202CAC"/>
    <w:rsid w:val="0020311B"/>
    <w:rsid w:val="00204FD1"/>
    <w:rsid w:val="00206EF4"/>
    <w:rsid w:val="00207617"/>
    <w:rsid w:val="0021150B"/>
    <w:rsid w:val="0021554D"/>
    <w:rsid w:val="002156D3"/>
    <w:rsid w:val="00217A27"/>
    <w:rsid w:val="0022075F"/>
    <w:rsid w:val="002216B5"/>
    <w:rsid w:val="002217E6"/>
    <w:rsid w:val="00221C4E"/>
    <w:rsid w:val="00225341"/>
    <w:rsid w:val="00227877"/>
    <w:rsid w:val="00227B28"/>
    <w:rsid w:val="00231A5B"/>
    <w:rsid w:val="00232CD7"/>
    <w:rsid w:val="00232F79"/>
    <w:rsid w:val="0023569A"/>
    <w:rsid w:val="00240A6A"/>
    <w:rsid w:val="00241036"/>
    <w:rsid w:val="00244292"/>
    <w:rsid w:val="00244A6F"/>
    <w:rsid w:val="00246F0D"/>
    <w:rsid w:val="00250E18"/>
    <w:rsid w:val="0025393A"/>
    <w:rsid w:val="00253974"/>
    <w:rsid w:val="0025432E"/>
    <w:rsid w:val="00254F41"/>
    <w:rsid w:val="0026061E"/>
    <w:rsid w:val="00260622"/>
    <w:rsid w:val="0026272B"/>
    <w:rsid w:val="00262C88"/>
    <w:rsid w:val="00264056"/>
    <w:rsid w:val="00265301"/>
    <w:rsid w:val="00266DB4"/>
    <w:rsid w:val="00270EFC"/>
    <w:rsid w:val="002748BB"/>
    <w:rsid w:val="00276292"/>
    <w:rsid w:val="00276C3F"/>
    <w:rsid w:val="00282082"/>
    <w:rsid w:val="002908F6"/>
    <w:rsid w:val="002910FC"/>
    <w:rsid w:val="00292818"/>
    <w:rsid w:val="00295BC0"/>
    <w:rsid w:val="002979DA"/>
    <w:rsid w:val="002A07E8"/>
    <w:rsid w:val="002A0F85"/>
    <w:rsid w:val="002A174D"/>
    <w:rsid w:val="002A1E13"/>
    <w:rsid w:val="002A205E"/>
    <w:rsid w:val="002A365B"/>
    <w:rsid w:val="002A61D9"/>
    <w:rsid w:val="002A777E"/>
    <w:rsid w:val="002A7E18"/>
    <w:rsid w:val="002B0C22"/>
    <w:rsid w:val="002B0F32"/>
    <w:rsid w:val="002B1079"/>
    <w:rsid w:val="002B201B"/>
    <w:rsid w:val="002B2532"/>
    <w:rsid w:val="002B2DAD"/>
    <w:rsid w:val="002B5DDE"/>
    <w:rsid w:val="002B7ECD"/>
    <w:rsid w:val="002C015A"/>
    <w:rsid w:val="002C1BA8"/>
    <w:rsid w:val="002C52DE"/>
    <w:rsid w:val="002C5CFA"/>
    <w:rsid w:val="002C7C11"/>
    <w:rsid w:val="002D1C0D"/>
    <w:rsid w:val="002D4565"/>
    <w:rsid w:val="002D45B6"/>
    <w:rsid w:val="002D5407"/>
    <w:rsid w:val="002D581D"/>
    <w:rsid w:val="002E04AC"/>
    <w:rsid w:val="002E0FEA"/>
    <w:rsid w:val="002E444D"/>
    <w:rsid w:val="002E5EA4"/>
    <w:rsid w:val="002F0308"/>
    <w:rsid w:val="002F0989"/>
    <w:rsid w:val="002F0BDF"/>
    <w:rsid w:val="002F45E4"/>
    <w:rsid w:val="002F4DED"/>
    <w:rsid w:val="002F696B"/>
    <w:rsid w:val="002F7EC5"/>
    <w:rsid w:val="00302551"/>
    <w:rsid w:val="003053E4"/>
    <w:rsid w:val="0030611A"/>
    <w:rsid w:val="0030670D"/>
    <w:rsid w:val="00306E18"/>
    <w:rsid w:val="00310DC1"/>
    <w:rsid w:val="0031205F"/>
    <w:rsid w:val="00314E4B"/>
    <w:rsid w:val="00315987"/>
    <w:rsid w:val="003166FA"/>
    <w:rsid w:val="00321FB0"/>
    <w:rsid w:val="003232D6"/>
    <w:rsid w:val="0032331E"/>
    <w:rsid w:val="0032378A"/>
    <w:rsid w:val="00323D6B"/>
    <w:rsid w:val="00330724"/>
    <w:rsid w:val="00331EC9"/>
    <w:rsid w:val="003329BA"/>
    <w:rsid w:val="00332C6A"/>
    <w:rsid w:val="00334092"/>
    <w:rsid w:val="00340388"/>
    <w:rsid w:val="003446D1"/>
    <w:rsid w:val="0034551F"/>
    <w:rsid w:val="00345BCD"/>
    <w:rsid w:val="003461FC"/>
    <w:rsid w:val="00356154"/>
    <w:rsid w:val="003615F8"/>
    <w:rsid w:val="00363740"/>
    <w:rsid w:val="00366670"/>
    <w:rsid w:val="003676CD"/>
    <w:rsid w:val="0037102A"/>
    <w:rsid w:val="0037152B"/>
    <w:rsid w:val="00380BF7"/>
    <w:rsid w:val="00381AAD"/>
    <w:rsid w:val="003821E3"/>
    <w:rsid w:val="00382C16"/>
    <w:rsid w:val="00384820"/>
    <w:rsid w:val="00384DDE"/>
    <w:rsid w:val="003873C6"/>
    <w:rsid w:val="0039065E"/>
    <w:rsid w:val="00390DE2"/>
    <w:rsid w:val="003917FF"/>
    <w:rsid w:val="0039491F"/>
    <w:rsid w:val="00395DC3"/>
    <w:rsid w:val="00397AF5"/>
    <w:rsid w:val="003A1C61"/>
    <w:rsid w:val="003A260A"/>
    <w:rsid w:val="003A2CFF"/>
    <w:rsid w:val="003A31DF"/>
    <w:rsid w:val="003A494F"/>
    <w:rsid w:val="003A5AF6"/>
    <w:rsid w:val="003A6EB5"/>
    <w:rsid w:val="003A7338"/>
    <w:rsid w:val="003B05B1"/>
    <w:rsid w:val="003B1E18"/>
    <w:rsid w:val="003C1942"/>
    <w:rsid w:val="003C27CD"/>
    <w:rsid w:val="003C3225"/>
    <w:rsid w:val="003C37DC"/>
    <w:rsid w:val="003C5D7A"/>
    <w:rsid w:val="003C7C98"/>
    <w:rsid w:val="003D32D1"/>
    <w:rsid w:val="003D515B"/>
    <w:rsid w:val="003D5E85"/>
    <w:rsid w:val="003E1D09"/>
    <w:rsid w:val="003E2680"/>
    <w:rsid w:val="003F0565"/>
    <w:rsid w:val="003F1040"/>
    <w:rsid w:val="003F168C"/>
    <w:rsid w:val="003F1E86"/>
    <w:rsid w:val="003F313E"/>
    <w:rsid w:val="003F6058"/>
    <w:rsid w:val="003F68D6"/>
    <w:rsid w:val="003F6CAD"/>
    <w:rsid w:val="003F7E9A"/>
    <w:rsid w:val="00400A4E"/>
    <w:rsid w:val="004014EF"/>
    <w:rsid w:val="00403B61"/>
    <w:rsid w:val="00404B9B"/>
    <w:rsid w:val="004063F6"/>
    <w:rsid w:val="00414900"/>
    <w:rsid w:val="00421482"/>
    <w:rsid w:val="004245FA"/>
    <w:rsid w:val="00425A64"/>
    <w:rsid w:val="00426C02"/>
    <w:rsid w:val="00431297"/>
    <w:rsid w:val="004328F2"/>
    <w:rsid w:val="004347A6"/>
    <w:rsid w:val="00441491"/>
    <w:rsid w:val="00442B44"/>
    <w:rsid w:val="00443914"/>
    <w:rsid w:val="00443B6F"/>
    <w:rsid w:val="00444A2C"/>
    <w:rsid w:val="00444D6F"/>
    <w:rsid w:val="00444F74"/>
    <w:rsid w:val="0044528C"/>
    <w:rsid w:val="00447794"/>
    <w:rsid w:val="00447CC7"/>
    <w:rsid w:val="00452026"/>
    <w:rsid w:val="00452E90"/>
    <w:rsid w:val="0045657E"/>
    <w:rsid w:val="00457A65"/>
    <w:rsid w:val="00466681"/>
    <w:rsid w:val="00471104"/>
    <w:rsid w:val="00473167"/>
    <w:rsid w:val="00477B9C"/>
    <w:rsid w:val="00481291"/>
    <w:rsid w:val="00481941"/>
    <w:rsid w:val="00482556"/>
    <w:rsid w:val="0048325C"/>
    <w:rsid w:val="00485919"/>
    <w:rsid w:val="00485B25"/>
    <w:rsid w:val="00491288"/>
    <w:rsid w:val="004950A2"/>
    <w:rsid w:val="00495A75"/>
    <w:rsid w:val="004960DA"/>
    <w:rsid w:val="00497F8D"/>
    <w:rsid w:val="004A07FB"/>
    <w:rsid w:val="004A0840"/>
    <w:rsid w:val="004A1789"/>
    <w:rsid w:val="004A199A"/>
    <w:rsid w:val="004A1AF7"/>
    <w:rsid w:val="004A3868"/>
    <w:rsid w:val="004A3D8B"/>
    <w:rsid w:val="004A6D8D"/>
    <w:rsid w:val="004A7B60"/>
    <w:rsid w:val="004B2EA0"/>
    <w:rsid w:val="004B4160"/>
    <w:rsid w:val="004B570B"/>
    <w:rsid w:val="004B5B62"/>
    <w:rsid w:val="004B6A49"/>
    <w:rsid w:val="004C2445"/>
    <w:rsid w:val="004C6B99"/>
    <w:rsid w:val="004C6FB0"/>
    <w:rsid w:val="004E1ABE"/>
    <w:rsid w:val="004E1E4D"/>
    <w:rsid w:val="004E1F7F"/>
    <w:rsid w:val="004E24B8"/>
    <w:rsid w:val="004E311F"/>
    <w:rsid w:val="004E39C1"/>
    <w:rsid w:val="004E3BD3"/>
    <w:rsid w:val="004F0C8E"/>
    <w:rsid w:val="004F1184"/>
    <w:rsid w:val="004F270A"/>
    <w:rsid w:val="004F3D69"/>
    <w:rsid w:val="004F7A54"/>
    <w:rsid w:val="0050082D"/>
    <w:rsid w:val="005030C0"/>
    <w:rsid w:val="0050334A"/>
    <w:rsid w:val="00503FC3"/>
    <w:rsid w:val="005044B9"/>
    <w:rsid w:val="00504923"/>
    <w:rsid w:val="00506403"/>
    <w:rsid w:val="00511A27"/>
    <w:rsid w:val="00511DFD"/>
    <w:rsid w:val="00513482"/>
    <w:rsid w:val="00516B8B"/>
    <w:rsid w:val="00521069"/>
    <w:rsid w:val="00521181"/>
    <w:rsid w:val="00533D53"/>
    <w:rsid w:val="00543708"/>
    <w:rsid w:val="005463E1"/>
    <w:rsid w:val="00552069"/>
    <w:rsid w:val="00554DEF"/>
    <w:rsid w:val="00555E1E"/>
    <w:rsid w:val="00556864"/>
    <w:rsid w:val="00556ACE"/>
    <w:rsid w:val="00560964"/>
    <w:rsid w:val="005665F5"/>
    <w:rsid w:val="005667E0"/>
    <w:rsid w:val="00566C04"/>
    <w:rsid w:val="0056770E"/>
    <w:rsid w:val="00567842"/>
    <w:rsid w:val="00572220"/>
    <w:rsid w:val="005753AE"/>
    <w:rsid w:val="00577BFD"/>
    <w:rsid w:val="005824A7"/>
    <w:rsid w:val="00582B52"/>
    <w:rsid w:val="0058482F"/>
    <w:rsid w:val="00587485"/>
    <w:rsid w:val="0058773C"/>
    <w:rsid w:val="00592410"/>
    <w:rsid w:val="00592DF5"/>
    <w:rsid w:val="00595F63"/>
    <w:rsid w:val="005977F0"/>
    <w:rsid w:val="00597D28"/>
    <w:rsid w:val="005A1615"/>
    <w:rsid w:val="005A29D0"/>
    <w:rsid w:val="005A39F6"/>
    <w:rsid w:val="005A5904"/>
    <w:rsid w:val="005A7389"/>
    <w:rsid w:val="005B04E4"/>
    <w:rsid w:val="005B247E"/>
    <w:rsid w:val="005B260B"/>
    <w:rsid w:val="005B29BF"/>
    <w:rsid w:val="005B2E2E"/>
    <w:rsid w:val="005B7B0C"/>
    <w:rsid w:val="005C1FD1"/>
    <w:rsid w:val="005D16E8"/>
    <w:rsid w:val="005D5E5A"/>
    <w:rsid w:val="005D6759"/>
    <w:rsid w:val="005E0403"/>
    <w:rsid w:val="005E0C65"/>
    <w:rsid w:val="005E1F5D"/>
    <w:rsid w:val="005E31B3"/>
    <w:rsid w:val="005E456E"/>
    <w:rsid w:val="005E5CAA"/>
    <w:rsid w:val="005E6A58"/>
    <w:rsid w:val="005E7204"/>
    <w:rsid w:val="005F21FA"/>
    <w:rsid w:val="005F39E0"/>
    <w:rsid w:val="005F636C"/>
    <w:rsid w:val="005F6489"/>
    <w:rsid w:val="006010AE"/>
    <w:rsid w:val="006044C0"/>
    <w:rsid w:val="00605382"/>
    <w:rsid w:val="006108B8"/>
    <w:rsid w:val="00611517"/>
    <w:rsid w:val="00612215"/>
    <w:rsid w:val="006122BD"/>
    <w:rsid w:val="006207D0"/>
    <w:rsid w:val="00624497"/>
    <w:rsid w:val="00624C7A"/>
    <w:rsid w:val="00635660"/>
    <w:rsid w:val="00643F33"/>
    <w:rsid w:val="0064434E"/>
    <w:rsid w:val="006450C1"/>
    <w:rsid w:val="0064569C"/>
    <w:rsid w:val="00650122"/>
    <w:rsid w:val="00661496"/>
    <w:rsid w:val="006631A0"/>
    <w:rsid w:val="006641FA"/>
    <w:rsid w:val="00664AA4"/>
    <w:rsid w:val="0066632B"/>
    <w:rsid w:val="006714FE"/>
    <w:rsid w:val="00671571"/>
    <w:rsid w:val="006715C1"/>
    <w:rsid w:val="0067507D"/>
    <w:rsid w:val="00676205"/>
    <w:rsid w:val="006805AA"/>
    <w:rsid w:val="00680889"/>
    <w:rsid w:val="006831CB"/>
    <w:rsid w:val="006879A5"/>
    <w:rsid w:val="00687B3E"/>
    <w:rsid w:val="00690190"/>
    <w:rsid w:val="00692679"/>
    <w:rsid w:val="00693BB2"/>
    <w:rsid w:val="006946C1"/>
    <w:rsid w:val="00696D9C"/>
    <w:rsid w:val="00697431"/>
    <w:rsid w:val="00697BBA"/>
    <w:rsid w:val="006A15C6"/>
    <w:rsid w:val="006A65E5"/>
    <w:rsid w:val="006B0374"/>
    <w:rsid w:val="006B1BB0"/>
    <w:rsid w:val="006B1F9B"/>
    <w:rsid w:val="006B3F55"/>
    <w:rsid w:val="006B437C"/>
    <w:rsid w:val="006B4F49"/>
    <w:rsid w:val="006B56BB"/>
    <w:rsid w:val="006C02F6"/>
    <w:rsid w:val="006C2073"/>
    <w:rsid w:val="006C238C"/>
    <w:rsid w:val="006C2E66"/>
    <w:rsid w:val="006C4C92"/>
    <w:rsid w:val="006C6ADA"/>
    <w:rsid w:val="006D13B2"/>
    <w:rsid w:val="006D1CE8"/>
    <w:rsid w:val="006D525E"/>
    <w:rsid w:val="006D5D6E"/>
    <w:rsid w:val="006E065E"/>
    <w:rsid w:val="006E3B0C"/>
    <w:rsid w:val="006E3DE2"/>
    <w:rsid w:val="006E49DC"/>
    <w:rsid w:val="006F0FFF"/>
    <w:rsid w:val="006F1365"/>
    <w:rsid w:val="006F2814"/>
    <w:rsid w:val="006F342F"/>
    <w:rsid w:val="006F3F97"/>
    <w:rsid w:val="006F4228"/>
    <w:rsid w:val="006F4AEA"/>
    <w:rsid w:val="006F5B17"/>
    <w:rsid w:val="006F6A7D"/>
    <w:rsid w:val="006F785B"/>
    <w:rsid w:val="00701950"/>
    <w:rsid w:val="007021AF"/>
    <w:rsid w:val="00702C39"/>
    <w:rsid w:val="00702D3D"/>
    <w:rsid w:val="00704B8F"/>
    <w:rsid w:val="00705DE3"/>
    <w:rsid w:val="00706668"/>
    <w:rsid w:val="0070752F"/>
    <w:rsid w:val="0071290D"/>
    <w:rsid w:val="00713D97"/>
    <w:rsid w:val="00714B0D"/>
    <w:rsid w:val="00717EEA"/>
    <w:rsid w:val="00723CAE"/>
    <w:rsid w:val="0072491D"/>
    <w:rsid w:val="00726876"/>
    <w:rsid w:val="00730A4A"/>
    <w:rsid w:val="00731000"/>
    <w:rsid w:val="007313D9"/>
    <w:rsid w:val="00733B8E"/>
    <w:rsid w:val="00734C54"/>
    <w:rsid w:val="007363FD"/>
    <w:rsid w:val="00742682"/>
    <w:rsid w:val="007479C4"/>
    <w:rsid w:val="007479CF"/>
    <w:rsid w:val="007552BD"/>
    <w:rsid w:val="0075605C"/>
    <w:rsid w:val="00756AA8"/>
    <w:rsid w:val="00756B60"/>
    <w:rsid w:val="0075712B"/>
    <w:rsid w:val="00757F2B"/>
    <w:rsid w:val="00761267"/>
    <w:rsid w:val="00761EFA"/>
    <w:rsid w:val="0076431D"/>
    <w:rsid w:val="007646E2"/>
    <w:rsid w:val="00770305"/>
    <w:rsid w:val="0077195C"/>
    <w:rsid w:val="00773401"/>
    <w:rsid w:val="00774889"/>
    <w:rsid w:val="007764A7"/>
    <w:rsid w:val="00776956"/>
    <w:rsid w:val="007770F7"/>
    <w:rsid w:val="00794F32"/>
    <w:rsid w:val="007951D0"/>
    <w:rsid w:val="0079707E"/>
    <w:rsid w:val="007A1C1B"/>
    <w:rsid w:val="007A202A"/>
    <w:rsid w:val="007A60A2"/>
    <w:rsid w:val="007A675B"/>
    <w:rsid w:val="007B1365"/>
    <w:rsid w:val="007B4E04"/>
    <w:rsid w:val="007B5F64"/>
    <w:rsid w:val="007B6481"/>
    <w:rsid w:val="007C1D10"/>
    <w:rsid w:val="007C2993"/>
    <w:rsid w:val="007C2DC2"/>
    <w:rsid w:val="007C2E4E"/>
    <w:rsid w:val="007C424F"/>
    <w:rsid w:val="007C51C2"/>
    <w:rsid w:val="007C53EA"/>
    <w:rsid w:val="007C56DD"/>
    <w:rsid w:val="007C5B19"/>
    <w:rsid w:val="007D2C03"/>
    <w:rsid w:val="007D2D76"/>
    <w:rsid w:val="007D3DDC"/>
    <w:rsid w:val="007D4478"/>
    <w:rsid w:val="007D6895"/>
    <w:rsid w:val="007D741C"/>
    <w:rsid w:val="007E1340"/>
    <w:rsid w:val="007E1485"/>
    <w:rsid w:val="007E3A27"/>
    <w:rsid w:val="007E4D57"/>
    <w:rsid w:val="007E644D"/>
    <w:rsid w:val="007F11DC"/>
    <w:rsid w:val="007F230D"/>
    <w:rsid w:val="007F439B"/>
    <w:rsid w:val="007F46B8"/>
    <w:rsid w:val="007F5273"/>
    <w:rsid w:val="007F67C5"/>
    <w:rsid w:val="007F6E84"/>
    <w:rsid w:val="00801065"/>
    <w:rsid w:val="00802F33"/>
    <w:rsid w:val="00804C67"/>
    <w:rsid w:val="00805CF8"/>
    <w:rsid w:val="0081023A"/>
    <w:rsid w:val="00812CB9"/>
    <w:rsid w:val="00813CA8"/>
    <w:rsid w:val="00814D52"/>
    <w:rsid w:val="0081535D"/>
    <w:rsid w:val="0082074B"/>
    <w:rsid w:val="0082224A"/>
    <w:rsid w:val="00823CC9"/>
    <w:rsid w:val="008246ED"/>
    <w:rsid w:val="008255F1"/>
    <w:rsid w:val="008260C2"/>
    <w:rsid w:val="00827CC9"/>
    <w:rsid w:val="008324BF"/>
    <w:rsid w:val="008422A7"/>
    <w:rsid w:val="008445BE"/>
    <w:rsid w:val="00844E8B"/>
    <w:rsid w:val="00847168"/>
    <w:rsid w:val="008502CA"/>
    <w:rsid w:val="00851991"/>
    <w:rsid w:val="00860FCA"/>
    <w:rsid w:val="00863669"/>
    <w:rsid w:val="00863911"/>
    <w:rsid w:val="00863A05"/>
    <w:rsid w:val="008652AA"/>
    <w:rsid w:val="0086623D"/>
    <w:rsid w:val="008719D2"/>
    <w:rsid w:val="008743EE"/>
    <w:rsid w:val="00875D9B"/>
    <w:rsid w:val="0087780D"/>
    <w:rsid w:val="00880734"/>
    <w:rsid w:val="00882621"/>
    <w:rsid w:val="00885FC6"/>
    <w:rsid w:val="0089447A"/>
    <w:rsid w:val="00894D50"/>
    <w:rsid w:val="008975C1"/>
    <w:rsid w:val="008A4828"/>
    <w:rsid w:val="008A50BB"/>
    <w:rsid w:val="008A5C66"/>
    <w:rsid w:val="008A77E6"/>
    <w:rsid w:val="008B4C67"/>
    <w:rsid w:val="008B52B4"/>
    <w:rsid w:val="008D0783"/>
    <w:rsid w:val="008D2106"/>
    <w:rsid w:val="008D4981"/>
    <w:rsid w:val="008D6B5E"/>
    <w:rsid w:val="008D7C51"/>
    <w:rsid w:val="008E07CC"/>
    <w:rsid w:val="008E7C32"/>
    <w:rsid w:val="008E7FA4"/>
    <w:rsid w:val="008F008E"/>
    <w:rsid w:val="008F1A64"/>
    <w:rsid w:val="008F2153"/>
    <w:rsid w:val="008F365C"/>
    <w:rsid w:val="008F46FD"/>
    <w:rsid w:val="008F5CBA"/>
    <w:rsid w:val="00900AD4"/>
    <w:rsid w:val="00901353"/>
    <w:rsid w:val="0090172B"/>
    <w:rsid w:val="00901BE4"/>
    <w:rsid w:val="0090221A"/>
    <w:rsid w:val="009034A1"/>
    <w:rsid w:val="00903FAC"/>
    <w:rsid w:val="009046F8"/>
    <w:rsid w:val="00904D8F"/>
    <w:rsid w:val="00906632"/>
    <w:rsid w:val="0091327F"/>
    <w:rsid w:val="00914126"/>
    <w:rsid w:val="00914D0E"/>
    <w:rsid w:val="00916394"/>
    <w:rsid w:val="00923F73"/>
    <w:rsid w:val="00924F52"/>
    <w:rsid w:val="00925B52"/>
    <w:rsid w:val="009359EA"/>
    <w:rsid w:val="009373ED"/>
    <w:rsid w:val="00940440"/>
    <w:rsid w:val="00947223"/>
    <w:rsid w:val="00947ED1"/>
    <w:rsid w:val="009517DC"/>
    <w:rsid w:val="009549F3"/>
    <w:rsid w:val="00955077"/>
    <w:rsid w:val="009553EE"/>
    <w:rsid w:val="00955BBD"/>
    <w:rsid w:val="009570CA"/>
    <w:rsid w:val="00960545"/>
    <w:rsid w:val="00960FE0"/>
    <w:rsid w:val="00961F80"/>
    <w:rsid w:val="00964944"/>
    <w:rsid w:val="00964E55"/>
    <w:rsid w:val="00965B59"/>
    <w:rsid w:val="0096667E"/>
    <w:rsid w:val="00972B19"/>
    <w:rsid w:val="00974A6B"/>
    <w:rsid w:val="00975599"/>
    <w:rsid w:val="00975C20"/>
    <w:rsid w:val="00986C2C"/>
    <w:rsid w:val="00990670"/>
    <w:rsid w:val="00992488"/>
    <w:rsid w:val="009A0D92"/>
    <w:rsid w:val="009A2957"/>
    <w:rsid w:val="009A3F23"/>
    <w:rsid w:val="009A5315"/>
    <w:rsid w:val="009B221C"/>
    <w:rsid w:val="009B3A70"/>
    <w:rsid w:val="009B3AB7"/>
    <w:rsid w:val="009B4D9C"/>
    <w:rsid w:val="009B7D63"/>
    <w:rsid w:val="009C0BD0"/>
    <w:rsid w:val="009C0F82"/>
    <w:rsid w:val="009C26AF"/>
    <w:rsid w:val="009C2A1A"/>
    <w:rsid w:val="009C58CB"/>
    <w:rsid w:val="009C65DB"/>
    <w:rsid w:val="009C725B"/>
    <w:rsid w:val="009D1D07"/>
    <w:rsid w:val="009D48FB"/>
    <w:rsid w:val="009D6261"/>
    <w:rsid w:val="009D7B3D"/>
    <w:rsid w:val="009E0B33"/>
    <w:rsid w:val="009E116B"/>
    <w:rsid w:val="009E1185"/>
    <w:rsid w:val="009E1F60"/>
    <w:rsid w:val="009E2A4F"/>
    <w:rsid w:val="009E33E0"/>
    <w:rsid w:val="009E5342"/>
    <w:rsid w:val="009F4442"/>
    <w:rsid w:val="009F5BED"/>
    <w:rsid w:val="009F6BD9"/>
    <w:rsid w:val="00A01117"/>
    <w:rsid w:val="00A01AED"/>
    <w:rsid w:val="00A035A5"/>
    <w:rsid w:val="00A0536E"/>
    <w:rsid w:val="00A06196"/>
    <w:rsid w:val="00A069AE"/>
    <w:rsid w:val="00A069F4"/>
    <w:rsid w:val="00A1010F"/>
    <w:rsid w:val="00A1113F"/>
    <w:rsid w:val="00A13323"/>
    <w:rsid w:val="00A164CC"/>
    <w:rsid w:val="00A16A1D"/>
    <w:rsid w:val="00A17ED3"/>
    <w:rsid w:val="00A20549"/>
    <w:rsid w:val="00A24846"/>
    <w:rsid w:val="00A358F0"/>
    <w:rsid w:val="00A4177B"/>
    <w:rsid w:val="00A41D78"/>
    <w:rsid w:val="00A43352"/>
    <w:rsid w:val="00A478DF"/>
    <w:rsid w:val="00A519A4"/>
    <w:rsid w:val="00A519C1"/>
    <w:rsid w:val="00A534C2"/>
    <w:rsid w:val="00A54DC2"/>
    <w:rsid w:val="00A54E92"/>
    <w:rsid w:val="00A608F1"/>
    <w:rsid w:val="00A60A98"/>
    <w:rsid w:val="00A61DAC"/>
    <w:rsid w:val="00A639C4"/>
    <w:rsid w:val="00A672EF"/>
    <w:rsid w:val="00A6745A"/>
    <w:rsid w:val="00A7115E"/>
    <w:rsid w:val="00A711DA"/>
    <w:rsid w:val="00A716F4"/>
    <w:rsid w:val="00A719CC"/>
    <w:rsid w:val="00A71B0E"/>
    <w:rsid w:val="00A74F53"/>
    <w:rsid w:val="00A751A8"/>
    <w:rsid w:val="00A761C1"/>
    <w:rsid w:val="00A767BB"/>
    <w:rsid w:val="00A819A4"/>
    <w:rsid w:val="00A823AF"/>
    <w:rsid w:val="00A82ED7"/>
    <w:rsid w:val="00A86A3E"/>
    <w:rsid w:val="00A93D22"/>
    <w:rsid w:val="00A94864"/>
    <w:rsid w:val="00A96077"/>
    <w:rsid w:val="00A97ECE"/>
    <w:rsid w:val="00AA2181"/>
    <w:rsid w:val="00AA3042"/>
    <w:rsid w:val="00AA45F9"/>
    <w:rsid w:val="00AA5767"/>
    <w:rsid w:val="00AB1F34"/>
    <w:rsid w:val="00AB3C7A"/>
    <w:rsid w:val="00AC17A3"/>
    <w:rsid w:val="00AC3728"/>
    <w:rsid w:val="00AC653B"/>
    <w:rsid w:val="00AC7EA4"/>
    <w:rsid w:val="00AD43F7"/>
    <w:rsid w:val="00AD5E4D"/>
    <w:rsid w:val="00AE0D30"/>
    <w:rsid w:val="00AE3D94"/>
    <w:rsid w:val="00AE52D3"/>
    <w:rsid w:val="00AE698B"/>
    <w:rsid w:val="00AF7672"/>
    <w:rsid w:val="00B011DB"/>
    <w:rsid w:val="00B029A1"/>
    <w:rsid w:val="00B03B30"/>
    <w:rsid w:val="00B03D5D"/>
    <w:rsid w:val="00B04FC0"/>
    <w:rsid w:val="00B07BC5"/>
    <w:rsid w:val="00B12C3E"/>
    <w:rsid w:val="00B136DE"/>
    <w:rsid w:val="00B14949"/>
    <w:rsid w:val="00B153B9"/>
    <w:rsid w:val="00B230D4"/>
    <w:rsid w:val="00B2329F"/>
    <w:rsid w:val="00B25BAC"/>
    <w:rsid w:val="00B265EC"/>
    <w:rsid w:val="00B278B3"/>
    <w:rsid w:val="00B3118B"/>
    <w:rsid w:val="00B31192"/>
    <w:rsid w:val="00B323CC"/>
    <w:rsid w:val="00B333B3"/>
    <w:rsid w:val="00B349D3"/>
    <w:rsid w:val="00B36059"/>
    <w:rsid w:val="00B375D8"/>
    <w:rsid w:val="00B40074"/>
    <w:rsid w:val="00B410E8"/>
    <w:rsid w:val="00B4234A"/>
    <w:rsid w:val="00B43666"/>
    <w:rsid w:val="00B4428C"/>
    <w:rsid w:val="00B45BF8"/>
    <w:rsid w:val="00B45E84"/>
    <w:rsid w:val="00B467DF"/>
    <w:rsid w:val="00B47198"/>
    <w:rsid w:val="00B47D41"/>
    <w:rsid w:val="00B52DA5"/>
    <w:rsid w:val="00B565A6"/>
    <w:rsid w:val="00B60049"/>
    <w:rsid w:val="00B607BC"/>
    <w:rsid w:val="00B6092A"/>
    <w:rsid w:val="00B61D80"/>
    <w:rsid w:val="00B62461"/>
    <w:rsid w:val="00B65DBD"/>
    <w:rsid w:val="00B67176"/>
    <w:rsid w:val="00B6774D"/>
    <w:rsid w:val="00B70C0F"/>
    <w:rsid w:val="00B72BAE"/>
    <w:rsid w:val="00B73F19"/>
    <w:rsid w:val="00B771AA"/>
    <w:rsid w:val="00B77241"/>
    <w:rsid w:val="00B77FD8"/>
    <w:rsid w:val="00B8286D"/>
    <w:rsid w:val="00B82908"/>
    <w:rsid w:val="00B84304"/>
    <w:rsid w:val="00B84D96"/>
    <w:rsid w:val="00B85C60"/>
    <w:rsid w:val="00B92673"/>
    <w:rsid w:val="00B92A3B"/>
    <w:rsid w:val="00B9381D"/>
    <w:rsid w:val="00B95FFF"/>
    <w:rsid w:val="00B967AE"/>
    <w:rsid w:val="00BA40E2"/>
    <w:rsid w:val="00BA49E4"/>
    <w:rsid w:val="00BA50C5"/>
    <w:rsid w:val="00BA5E8E"/>
    <w:rsid w:val="00BA64D3"/>
    <w:rsid w:val="00BB140B"/>
    <w:rsid w:val="00BB2F75"/>
    <w:rsid w:val="00BB36EF"/>
    <w:rsid w:val="00BB44F4"/>
    <w:rsid w:val="00BB5194"/>
    <w:rsid w:val="00BC592E"/>
    <w:rsid w:val="00BC7381"/>
    <w:rsid w:val="00BD0D5F"/>
    <w:rsid w:val="00BE1CC4"/>
    <w:rsid w:val="00BE39A7"/>
    <w:rsid w:val="00BE3E3F"/>
    <w:rsid w:val="00BE6693"/>
    <w:rsid w:val="00BF1758"/>
    <w:rsid w:val="00BF19C4"/>
    <w:rsid w:val="00BF752E"/>
    <w:rsid w:val="00C02335"/>
    <w:rsid w:val="00C05415"/>
    <w:rsid w:val="00C05E0A"/>
    <w:rsid w:val="00C06D80"/>
    <w:rsid w:val="00C07ADF"/>
    <w:rsid w:val="00C10298"/>
    <w:rsid w:val="00C102B8"/>
    <w:rsid w:val="00C106AC"/>
    <w:rsid w:val="00C107F1"/>
    <w:rsid w:val="00C15610"/>
    <w:rsid w:val="00C16F4A"/>
    <w:rsid w:val="00C21F34"/>
    <w:rsid w:val="00C22825"/>
    <w:rsid w:val="00C237CA"/>
    <w:rsid w:val="00C24A84"/>
    <w:rsid w:val="00C26DC7"/>
    <w:rsid w:val="00C3025E"/>
    <w:rsid w:val="00C30BC2"/>
    <w:rsid w:val="00C34248"/>
    <w:rsid w:val="00C35E40"/>
    <w:rsid w:val="00C44AB0"/>
    <w:rsid w:val="00C45D39"/>
    <w:rsid w:val="00C4606B"/>
    <w:rsid w:val="00C5078A"/>
    <w:rsid w:val="00C517E4"/>
    <w:rsid w:val="00C51CA8"/>
    <w:rsid w:val="00C53B76"/>
    <w:rsid w:val="00C56137"/>
    <w:rsid w:val="00C66CD8"/>
    <w:rsid w:val="00C66FB5"/>
    <w:rsid w:val="00C72905"/>
    <w:rsid w:val="00C76102"/>
    <w:rsid w:val="00C80486"/>
    <w:rsid w:val="00C81450"/>
    <w:rsid w:val="00C85E3F"/>
    <w:rsid w:val="00C86029"/>
    <w:rsid w:val="00C86ECB"/>
    <w:rsid w:val="00C8744B"/>
    <w:rsid w:val="00C87B42"/>
    <w:rsid w:val="00C90B8F"/>
    <w:rsid w:val="00C91B93"/>
    <w:rsid w:val="00C93880"/>
    <w:rsid w:val="00C94C80"/>
    <w:rsid w:val="00C95174"/>
    <w:rsid w:val="00C96F52"/>
    <w:rsid w:val="00C9715A"/>
    <w:rsid w:val="00C9764C"/>
    <w:rsid w:val="00CA3709"/>
    <w:rsid w:val="00CA4DC0"/>
    <w:rsid w:val="00CA5588"/>
    <w:rsid w:val="00CA69A6"/>
    <w:rsid w:val="00CA6EE0"/>
    <w:rsid w:val="00CB426F"/>
    <w:rsid w:val="00CB6C24"/>
    <w:rsid w:val="00CC05A8"/>
    <w:rsid w:val="00CC11D1"/>
    <w:rsid w:val="00CC1232"/>
    <w:rsid w:val="00CC26A4"/>
    <w:rsid w:val="00CC2723"/>
    <w:rsid w:val="00CC3454"/>
    <w:rsid w:val="00CC3E3A"/>
    <w:rsid w:val="00CC6D03"/>
    <w:rsid w:val="00CC7B21"/>
    <w:rsid w:val="00CD077A"/>
    <w:rsid w:val="00CD0922"/>
    <w:rsid w:val="00CD2571"/>
    <w:rsid w:val="00CD2B92"/>
    <w:rsid w:val="00CD4C4A"/>
    <w:rsid w:val="00CD534D"/>
    <w:rsid w:val="00CD73CC"/>
    <w:rsid w:val="00CE01CF"/>
    <w:rsid w:val="00CE11A7"/>
    <w:rsid w:val="00CE1DF9"/>
    <w:rsid w:val="00CE247E"/>
    <w:rsid w:val="00CE7460"/>
    <w:rsid w:val="00CF5E11"/>
    <w:rsid w:val="00D04654"/>
    <w:rsid w:val="00D05B22"/>
    <w:rsid w:val="00D0651B"/>
    <w:rsid w:val="00D102A7"/>
    <w:rsid w:val="00D12C48"/>
    <w:rsid w:val="00D12D7E"/>
    <w:rsid w:val="00D137FC"/>
    <w:rsid w:val="00D13FEA"/>
    <w:rsid w:val="00D14BBC"/>
    <w:rsid w:val="00D15E67"/>
    <w:rsid w:val="00D169D4"/>
    <w:rsid w:val="00D172E0"/>
    <w:rsid w:val="00D21790"/>
    <w:rsid w:val="00D220BA"/>
    <w:rsid w:val="00D22A77"/>
    <w:rsid w:val="00D24589"/>
    <w:rsid w:val="00D25E75"/>
    <w:rsid w:val="00D2606F"/>
    <w:rsid w:val="00D302C2"/>
    <w:rsid w:val="00D339BB"/>
    <w:rsid w:val="00D36FB8"/>
    <w:rsid w:val="00D37BB2"/>
    <w:rsid w:val="00D41D24"/>
    <w:rsid w:val="00D45D78"/>
    <w:rsid w:val="00D4643F"/>
    <w:rsid w:val="00D4715A"/>
    <w:rsid w:val="00D5240F"/>
    <w:rsid w:val="00D537D7"/>
    <w:rsid w:val="00D6124B"/>
    <w:rsid w:val="00D627FF"/>
    <w:rsid w:val="00D64E35"/>
    <w:rsid w:val="00D65BB5"/>
    <w:rsid w:val="00D67E25"/>
    <w:rsid w:val="00D70605"/>
    <w:rsid w:val="00D7155F"/>
    <w:rsid w:val="00D75656"/>
    <w:rsid w:val="00D7575B"/>
    <w:rsid w:val="00D75872"/>
    <w:rsid w:val="00D75E24"/>
    <w:rsid w:val="00D76A44"/>
    <w:rsid w:val="00D77064"/>
    <w:rsid w:val="00D8094E"/>
    <w:rsid w:val="00D80A6F"/>
    <w:rsid w:val="00D812DD"/>
    <w:rsid w:val="00D8233E"/>
    <w:rsid w:val="00D837D8"/>
    <w:rsid w:val="00D83955"/>
    <w:rsid w:val="00D86935"/>
    <w:rsid w:val="00D91CEE"/>
    <w:rsid w:val="00D963A3"/>
    <w:rsid w:val="00DA06E9"/>
    <w:rsid w:val="00DA109B"/>
    <w:rsid w:val="00DA1323"/>
    <w:rsid w:val="00DA16BF"/>
    <w:rsid w:val="00DA3D26"/>
    <w:rsid w:val="00DB0437"/>
    <w:rsid w:val="00DB2883"/>
    <w:rsid w:val="00DB514E"/>
    <w:rsid w:val="00DB6837"/>
    <w:rsid w:val="00DC1BA6"/>
    <w:rsid w:val="00DC407F"/>
    <w:rsid w:val="00DC4258"/>
    <w:rsid w:val="00DC525C"/>
    <w:rsid w:val="00DD0607"/>
    <w:rsid w:val="00DD1A38"/>
    <w:rsid w:val="00DD3B85"/>
    <w:rsid w:val="00DD6740"/>
    <w:rsid w:val="00DD6EEB"/>
    <w:rsid w:val="00DE131B"/>
    <w:rsid w:val="00DE20FB"/>
    <w:rsid w:val="00DE6144"/>
    <w:rsid w:val="00DF10AE"/>
    <w:rsid w:val="00DF154F"/>
    <w:rsid w:val="00DF24C4"/>
    <w:rsid w:val="00DF47CB"/>
    <w:rsid w:val="00DF73E1"/>
    <w:rsid w:val="00DF74F6"/>
    <w:rsid w:val="00E010CB"/>
    <w:rsid w:val="00E0559D"/>
    <w:rsid w:val="00E063A4"/>
    <w:rsid w:val="00E0689F"/>
    <w:rsid w:val="00E11CCA"/>
    <w:rsid w:val="00E15970"/>
    <w:rsid w:val="00E21C66"/>
    <w:rsid w:val="00E26FEB"/>
    <w:rsid w:val="00E32D29"/>
    <w:rsid w:val="00E33122"/>
    <w:rsid w:val="00E33981"/>
    <w:rsid w:val="00E44FB8"/>
    <w:rsid w:val="00E46B0C"/>
    <w:rsid w:val="00E502CF"/>
    <w:rsid w:val="00E518C4"/>
    <w:rsid w:val="00E538CD"/>
    <w:rsid w:val="00E568D0"/>
    <w:rsid w:val="00E56F62"/>
    <w:rsid w:val="00E63C15"/>
    <w:rsid w:val="00E66E3F"/>
    <w:rsid w:val="00E67037"/>
    <w:rsid w:val="00E71E1C"/>
    <w:rsid w:val="00E72928"/>
    <w:rsid w:val="00E72AA3"/>
    <w:rsid w:val="00E75692"/>
    <w:rsid w:val="00E76F51"/>
    <w:rsid w:val="00E77EB8"/>
    <w:rsid w:val="00E80C32"/>
    <w:rsid w:val="00E81930"/>
    <w:rsid w:val="00E823A6"/>
    <w:rsid w:val="00E83F3D"/>
    <w:rsid w:val="00E85C33"/>
    <w:rsid w:val="00E8648F"/>
    <w:rsid w:val="00E906E8"/>
    <w:rsid w:val="00E9169E"/>
    <w:rsid w:val="00E91740"/>
    <w:rsid w:val="00E92011"/>
    <w:rsid w:val="00E96BF9"/>
    <w:rsid w:val="00EA09FA"/>
    <w:rsid w:val="00EA1199"/>
    <w:rsid w:val="00EA2DDA"/>
    <w:rsid w:val="00EA3747"/>
    <w:rsid w:val="00EA4660"/>
    <w:rsid w:val="00EA5713"/>
    <w:rsid w:val="00EA5A15"/>
    <w:rsid w:val="00EA617C"/>
    <w:rsid w:val="00EA77B0"/>
    <w:rsid w:val="00EB3F71"/>
    <w:rsid w:val="00EC03BD"/>
    <w:rsid w:val="00EC0DDA"/>
    <w:rsid w:val="00EC140B"/>
    <w:rsid w:val="00EC242C"/>
    <w:rsid w:val="00EC3689"/>
    <w:rsid w:val="00EC55D0"/>
    <w:rsid w:val="00EC6B37"/>
    <w:rsid w:val="00ED52E0"/>
    <w:rsid w:val="00ED53BA"/>
    <w:rsid w:val="00ED66F3"/>
    <w:rsid w:val="00ED6890"/>
    <w:rsid w:val="00ED7426"/>
    <w:rsid w:val="00EE0443"/>
    <w:rsid w:val="00EE33D7"/>
    <w:rsid w:val="00EF09EC"/>
    <w:rsid w:val="00EF3F60"/>
    <w:rsid w:val="00EF575E"/>
    <w:rsid w:val="00EF5DC0"/>
    <w:rsid w:val="00F00295"/>
    <w:rsid w:val="00F01B57"/>
    <w:rsid w:val="00F03A0D"/>
    <w:rsid w:val="00F04B72"/>
    <w:rsid w:val="00F062E1"/>
    <w:rsid w:val="00F0657D"/>
    <w:rsid w:val="00F1046F"/>
    <w:rsid w:val="00F113E4"/>
    <w:rsid w:val="00F11841"/>
    <w:rsid w:val="00F121F3"/>
    <w:rsid w:val="00F137BD"/>
    <w:rsid w:val="00F155FE"/>
    <w:rsid w:val="00F15D2A"/>
    <w:rsid w:val="00F23D9F"/>
    <w:rsid w:val="00F24D9B"/>
    <w:rsid w:val="00F263BF"/>
    <w:rsid w:val="00F26B8D"/>
    <w:rsid w:val="00F31CA5"/>
    <w:rsid w:val="00F336EA"/>
    <w:rsid w:val="00F338E4"/>
    <w:rsid w:val="00F344F8"/>
    <w:rsid w:val="00F34FF8"/>
    <w:rsid w:val="00F3596F"/>
    <w:rsid w:val="00F36CFB"/>
    <w:rsid w:val="00F44FF2"/>
    <w:rsid w:val="00F45293"/>
    <w:rsid w:val="00F47301"/>
    <w:rsid w:val="00F509F3"/>
    <w:rsid w:val="00F50E3E"/>
    <w:rsid w:val="00F55643"/>
    <w:rsid w:val="00F56583"/>
    <w:rsid w:val="00F56FE7"/>
    <w:rsid w:val="00F574EC"/>
    <w:rsid w:val="00F607F9"/>
    <w:rsid w:val="00F613A1"/>
    <w:rsid w:val="00F625AC"/>
    <w:rsid w:val="00F6330E"/>
    <w:rsid w:val="00F65353"/>
    <w:rsid w:val="00F66DFC"/>
    <w:rsid w:val="00F67284"/>
    <w:rsid w:val="00F716CA"/>
    <w:rsid w:val="00F72479"/>
    <w:rsid w:val="00F75675"/>
    <w:rsid w:val="00F761B2"/>
    <w:rsid w:val="00F7649E"/>
    <w:rsid w:val="00F80F03"/>
    <w:rsid w:val="00F83D59"/>
    <w:rsid w:val="00F8524F"/>
    <w:rsid w:val="00F86BFC"/>
    <w:rsid w:val="00F8902D"/>
    <w:rsid w:val="00F914CA"/>
    <w:rsid w:val="00F95820"/>
    <w:rsid w:val="00F968AA"/>
    <w:rsid w:val="00F97247"/>
    <w:rsid w:val="00FA093E"/>
    <w:rsid w:val="00FA6BCD"/>
    <w:rsid w:val="00FA7267"/>
    <w:rsid w:val="00FB399C"/>
    <w:rsid w:val="00FB4993"/>
    <w:rsid w:val="00FC1762"/>
    <w:rsid w:val="00FC3262"/>
    <w:rsid w:val="00FC3B0C"/>
    <w:rsid w:val="00FD08B1"/>
    <w:rsid w:val="00FD3630"/>
    <w:rsid w:val="00FE13CD"/>
    <w:rsid w:val="00FE16C6"/>
    <w:rsid w:val="00FE2D70"/>
    <w:rsid w:val="00FE6125"/>
    <w:rsid w:val="00FE6833"/>
    <w:rsid w:val="00FE6DE8"/>
    <w:rsid w:val="00FE6E34"/>
    <w:rsid w:val="00FE726D"/>
    <w:rsid w:val="00FE79A8"/>
    <w:rsid w:val="00FF1A7C"/>
    <w:rsid w:val="00FF4C32"/>
    <w:rsid w:val="00FF6145"/>
    <w:rsid w:val="016E8935"/>
    <w:rsid w:val="01A98D0C"/>
    <w:rsid w:val="01B3FA3B"/>
    <w:rsid w:val="01B775F9"/>
    <w:rsid w:val="0263AD84"/>
    <w:rsid w:val="035C0A8C"/>
    <w:rsid w:val="03A89975"/>
    <w:rsid w:val="03D4F300"/>
    <w:rsid w:val="03DFD529"/>
    <w:rsid w:val="0446290B"/>
    <w:rsid w:val="045CDCBC"/>
    <w:rsid w:val="049237EE"/>
    <w:rsid w:val="04DC8369"/>
    <w:rsid w:val="04E3A49E"/>
    <w:rsid w:val="04EE7849"/>
    <w:rsid w:val="04F5EC7E"/>
    <w:rsid w:val="05205571"/>
    <w:rsid w:val="0537F74A"/>
    <w:rsid w:val="0571F4FD"/>
    <w:rsid w:val="05766975"/>
    <w:rsid w:val="060E9873"/>
    <w:rsid w:val="061EF4F6"/>
    <w:rsid w:val="063FFFA0"/>
    <w:rsid w:val="0663471C"/>
    <w:rsid w:val="06DAF46F"/>
    <w:rsid w:val="07240C25"/>
    <w:rsid w:val="07516DE9"/>
    <w:rsid w:val="07930A8A"/>
    <w:rsid w:val="084F1705"/>
    <w:rsid w:val="08B3600B"/>
    <w:rsid w:val="08BFA2B4"/>
    <w:rsid w:val="08EC9E7A"/>
    <w:rsid w:val="090AEEEB"/>
    <w:rsid w:val="097BD80F"/>
    <w:rsid w:val="0A37E296"/>
    <w:rsid w:val="0A797CB3"/>
    <w:rsid w:val="0AA3F65F"/>
    <w:rsid w:val="0ABD886E"/>
    <w:rsid w:val="0AC95749"/>
    <w:rsid w:val="0B48A36D"/>
    <w:rsid w:val="0BD0F5D1"/>
    <w:rsid w:val="0C217CB5"/>
    <w:rsid w:val="0C2A16E0"/>
    <w:rsid w:val="0C98CCF7"/>
    <w:rsid w:val="0D1F0472"/>
    <w:rsid w:val="0D351A79"/>
    <w:rsid w:val="0D57F4D4"/>
    <w:rsid w:val="0DBA8953"/>
    <w:rsid w:val="0DCFFFD6"/>
    <w:rsid w:val="0E4900F7"/>
    <w:rsid w:val="0E4EC2D8"/>
    <w:rsid w:val="0EA2E9B5"/>
    <w:rsid w:val="0EF4C5B4"/>
    <w:rsid w:val="0F5ED712"/>
    <w:rsid w:val="0F606E0B"/>
    <w:rsid w:val="0F943376"/>
    <w:rsid w:val="0FA15D7C"/>
    <w:rsid w:val="0FC76010"/>
    <w:rsid w:val="101A1550"/>
    <w:rsid w:val="102256F5"/>
    <w:rsid w:val="1068172D"/>
    <w:rsid w:val="10B53E0C"/>
    <w:rsid w:val="10C848D7"/>
    <w:rsid w:val="11AB4FA7"/>
    <w:rsid w:val="12277846"/>
    <w:rsid w:val="12DBC53B"/>
    <w:rsid w:val="12F38639"/>
    <w:rsid w:val="13C37B78"/>
    <w:rsid w:val="14816880"/>
    <w:rsid w:val="148552CD"/>
    <w:rsid w:val="148C989B"/>
    <w:rsid w:val="15279228"/>
    <w:rsid w:val="162F91B5"/>
    <w:rsid w:val="172A27FD"/>
    <w:rsid w:val="174F73AC"/>
    <w:rsid w:val="17B0CE3F"/>
    <w:rsid w:val="17DFE078"/>
    <w:rsid w:val="18332A51"/>
    <w:rsid w:val="184242F2"/>
    <w:rsid w:val="192EBB51"/>
    <w:rsid w:val="1A19949F"/>
    <w:rsid w:val="1A279F88"/>
    <w:rsid w:val="1A8387B7"/>
    <w:rsid w:val="1B1752CB"/>
    <w:rsid w:val="1B36AA54"/>
    <w:rsid w:val="1B387E74"/>
    <w:rsid w:val="1B40CB03"/>
    <w:rsid w:val="1B68D941"/>
    <w:rsid w:val="1BB25E0F"/>
    <w:rsid w:val="1BBBD65D"/>
    <w:rsid w:val="1C773C55"/>
    <w:rsid w:val="1C9701DC"/>
    <w:rsid w:val="1CA63426"/>
    <w:rsid w:val="1CFBCF20"/>
    <w:rsid w:val="1D1693E4"/>
    <w:rsid w:val="1D46E701"/>
    <w:rsid w:val="1D4E2E70"/>
    <w:rsid w:val="1DA7A970"/>
    <w:rsid w:val="1DAFB65C"/>
    <w:rsid w:val="1DF7B78E"/>
    <w:rsid w:val="1DFAC9B1"/>
    <w:rsid w:val="1E35F99F"/>
    <w:rsid w:val="1E6E63B3"/>
    <w:rsid w:val="1E9C3847"/>
    <w:rsid w:val="1FDE4A12"/>
    <w:rsid w:val="1FEAF25D"/>
    <w:rsid w:val="20A4E9AE"/>
    <w:rsid w:val="20AA845B"/>
    <w:rsid w:val="20C5163E"/>
    <w:rsid w:val="216D9A61"/>
    <w:rsid w:val="21D00264"/>
    <w:rsid w:val="220CE960"/>
    <w:rsid w:val="220FFF15"/>
    <w:rsid w:val="22ACD570"/>
    <w:rsid w:val="22D4A178"/>
    <w:rsid w:val="2377E086"/>
    <w:rsid w:val="23D21936"/>
    <w:rsid w:val="2412F25B"/>
    <w:rsid w:val="25D53E31"/>
    <w:rsid w:val="2693C450"/>
    <w:rsid w:val="26BC25DA"/>
    <w:rsid w:val="279FFECD"/>
    <w:rsid w:val="27EB32F9"/>
    <w:rsid w:val="27F2FEEE"/>
    <w:rsid w:val="290CDEF3"/>
    <w:rsid w:val="2930E92C"/>
    <w:rsid w:val="2937D99F"/>
    <w:rsid w:val="29C30D75"/>
    <w:rsid w:val="2A3B60CF"/>
    <w:rsid w:val="2B739647"/>
    <w:rsid w:val="2B914972"/>
    <w:rsid w:val="2BE34F04"/>
    <w:rsid w:val="2BE552B1"/>
    <w:rsid w:val="2C2D0D29"/>
    <w:rsid w:val="2C32A28B"/>
    <w:rsid w:val="2D1E77F8"/>
    <w:rsid w:val="2D65FEEF"/>
    <w:rsid w:val="2DCE72EC"/>
    <w:rsid w:val="2DE05016"/>
    <w:rsid w:val="2EDDF7D2"/>
    <w:rsid w:val="2F520A64"/>
    <w:rsid w:val="2F6A434D"/>
    <w:rsid w:val="2F98B9DB"/>
    <w:rsid w:val="31B46B18"/>
    <w:rsid w:val="31F3D261"/>
    <w:rsid w:val="320CEEBC"/>
    <w:rsid w:val="32242E96"/>
    <w:rsid w:val="3252FE16"/>
    <w:rsid w:val="326E693E"/>
    <w:rsid w:val="3277811E"/>
    <w:rsid w:val="32D19CE5"/>
    <w:rsid w:val="32EF81B8"/>
    <w:rsid w:val="3377537D"/>
    <w:rsid w:val="3380AC8A"/>
    <w:rsid w:val="33FD87B6"/>
    <w:rsid w:val="34254F9E"/>
    <w:rsid w:val="342C86A5"/>
    <w:rsid w:val="3466F36A"/>
    <w:rsid w:val="3477C076"/>
    <w:rsid w:val="347F936E"/>
    <w:rsid w:val="35065B50"/>
    <w:rsid w:val="3647C1E1"/>
    <w:rsid w:val="3693CD0F"/>
    <w:rsid w:val="36F1CFE2"/>
    <w:rsid w:val="3729C343"/>
    <w:rsid w:val="3742173A"/>
    <w:rsid w:val="37AA7CEB"/>
    <w:rsid w:val="37B25FED"/>
    <w:rsid w:val="380040E0"/>
    <w:rsid w:val="3848C5CD"/>
    <w:rsid w:val="38EAFC89"/>
    <w:rsid w:val="39011DE5"/>
    <w:rsid w:val="392126E2"/>
    <w:rsid w:val="398DB24C"/>
    <w:rsid w:val="3BB08B6C"/>
    <w:rsid w:val="3BB12FCB"/>
    <w:rsid w:val="3BED1497"/>
    <w:rsid w:val="3C83AC3A"/>
    <w:rsid w:val="3D2CD217"/>
    <w:rsid w:val="3DA6E952"/>
    <w:rsid w:val="3DAA59B4"/>
    <w:rsid w:val="3DC03482"/>
    <w:rsid w:val="3DF3FF08"/>
    <w:rsid w:val="3DF45541"/>
    <w:rsid w:val="3E68F545"/>
    <w:rsid w:val="3E91F46E"/>
    <w:rsid w:val="3EA08FE2"/>
    <w:rsid w:val="3EB84123"/>
    <w:rsid w:val="3EFA3D81"/>
    <w:rsid w:val="3F462A15"/>
    <w:rsid w:val="3FDC48AC"/>
    <w:rsid w:val="405FEED3"/>
    <w:rsid w:val="406CDED7"/>
    <w:rsid w:val="4097D983"/>
    <w:rsid w:val="40990BFD"/>
    <w:rsid w:val="4103D2A6"/>
    <w:rsid w:val="411AA9BE"/>
    <w:rsid w:val="419B1BBA"/>
    <w:rsid w:val="4218B316"/>
    <w:rsid w:val="4222F48F"/>
    <w:rsid w:val="42314503"/>
    <w:rsid w:val="4289DF28"/>
    <w:rsid w:val="429DC8D2"/>
    <w:rsid w:val="42E052AD"/>
    <w:rsid w:val="42E36B06"/>
    <w:rsid w:val="432D78F5"/>
    <w:rsid w:val="442A6EC7"/>
    <w:rsid w:val="44561CD1"/>
    <w:rsid w:val="448BCF67"/>
    <w:rsid w:val="44AA963B"/>
    <w:rsid w:val="44CCC7F2"/>
    <w:rsid w:val="44D30175"/>
    <w:rsid w:val="456CD88E"/>
    <w:rsid w:val="459DB8A8"/>
    <w:rsid w:val="45D6BEF4"/>
    <w:rsid w:val="468B3855"/>
    <w:rsid w:val="46F431CB"/>
    <w:rsid w:val="4711CB12"/>
    <w:rsid w:val="4769B341"/>
    <w:rsid w:val="4788439A"/>
    <w:rsid w:val="479D9CAB"/>
    <w:rsid w:val="47AC2D17"/>
    <w:rsid w:val="47BAD77D"/>
    <w:rsid w:val="47DFAC49"/>
    <w:rsid w:val="4877F0BC"/>
    <w:rsid w:val="48CE4A8A"/>
    <w:rsid w:val="493CE67F"/>
    <w:rsid w:val="49EA957E"/>
    <w:rsid w:val="4A0DFF5E"/>
    <w:rsid w:val="4B2F1487"/>
    <w:rsid w:val="4B50647A"/>
    <w:rsid w:val="4B87F3F3"/>
    <w:rsid w:val="4BA6CEEF"/>
    <w:rsid w:val="4BCF64DC"/>
    <w:rsid w:val="4C904A92"/>
    <w:rsid w:val="4CD555E1"/>
    <w:rsid w:val="4CE081DB"/>
    <w:rsid w:val="4CEC4C1C"/>
    <w:rsid w:val="4CF1AB9C"/>
    <w:rsid w:val="4D104DC4"/>
    <w:rsid w:val="4D12B37B"/>
    <w:rsid w:val="4D35B055"/>
    <w:rsid w:val="4E238080"/>
    <w:rsid w:val="4E2B4EB2"/>
    <w:rsid w:val="4ED55516"/>
    <w:rsid w:val="4EE94351"/>
    <w:rsid w:val="4F3408E2"/>
    <w:rsid w:val="50044214"/>
    <w:rsid w:val="507FA020"/>
    <w:rsid w:val="50C16AD4"/>
    <w:rsid w:val="50D3D091"/>
    <w:rsid w:val="5181B0A7"/>
    <w:rsid w:val="5277336E"/>
    <w:rsid w:val="52D1EAFC"/>
    <w:rsid w:val="53181497"/>
    <w:rsid w:val="53264DB1"/>
    <w:rsid w:val="5363D42F"/>
    <w:rsid w:val="53DDEDF2"/>
    <w:rsid w:val="53FE0060"/>
    <w:rsid w:val="543DF546"/>
    <w:rsid w:val="54AF0A3E"/>
    <w:rsid w:val="54C77A60"/>
    <w:rsid w:val="54D3A923"/>
    <w:rsid w:val="54DC8844"/>
    <w:rsid w:val="54F502EB"/>
    <w:rsid w:val="54FD9EBE"/>
    <w:rsid w:val="552B6E3D"/>
    <w:rsid w:val="55E2E7F9"/>
    <w:rsid w:val="55E957B7"/>
    <w:rsid w:val="55F5523D"/>
    <w:rsid w:val="56963E18"/>
    <w:rsid w:val="56C73E9E"/>
    <w:rsid w:val="56D61CC4"/>
    <w:rsid w:val="57944D85"/>
    <w:rsid w:val="57ED1C90"/>
    <w:rsid w:val="583C32E5"/>
    <w:rsid w:val="58640C5C"/>
    <w:rsid w:val="586D6711"/>
    <w:rsid w:val="59000BC8"/>
    <w:rsid w:val="59286CE8"/>
    <w:rsid w:val="5951032A"/>
    <w:rsid w:val="59CB99BE"/>
    <w:rsid w:val="5A215F76"/>
    <w:rsid w:val="5A45EDEE"/>
    <w:rsid w:val="5A8F3D53"/>
    <w:rsid w:val="5AAB450A"/>
    <w:rsid w:val="5AD289CD"/>
    <w:rsid w:val="5B1D5F28"/>
    <w:rsid w:val="5B3D1EA7"/>
    <w:rsid w:val="5B4D25D7"/>
    <w:rsid w:val="5B5553B8"/>
    <w:rsid w:val="5B5A1AC6"/>
    <w:rsid w:val="5B6A7C7A"/>
    <w:rsid w:val="5BD51C6A"/>
    <w:rsid w:val="5BE4AC8C"/>
    <w:rsid w:val="5BF1C4DE"/>
    <w:rsid w:val="5C18B8E1"/>
    <w:rsid w:val="5C42A39F"/>
    <w:rsid w:val="5C48DC91"/>
    <w:rsid w:val="5C60F7C7"/>
    <w:rsid w:val="5C8F363F"/>
    <w:rsid w:val="5CBD8183"/>
    <w:rsid w:val="5D9305B1"/>
    <w:rsid w:val="5E05CDB7"/>
    <w:rsid w:val="5E2B06A0"/>
    <w:rsid w:val="5E2CD110"/>
    <w:rsid w:val="5EBA2583"/>
    <w:rsid w:val="5F66F93A"/>
    <w:rsid w:val="5F90ED52"/>
    <w:rsid w:val="5FADAEA4"/>
    <w:rsid w:val="60699EA8"/>
    <w:rsid w:val="610DA5B2"/>
    <w:rsid w:val="612C7C8A"/>
    <w:rsid w:val="613926B7"/>
    <w:rsid w:val="6202D011"/>
    <w:rsid w:val="6253EE10"/>
    <w:rsid w:val="62BB31F1"/>
    <w:rsid w:val="62DD5429"/>
    <w:rsid w:val="62DEBB18"/>
    <w:rsid w:val="63712912"/>
    <w:rsid w:val="63D0D156"/>
    <w:rsid w:val="63D124D3"/>
    <w:rsid w:val="64203944"/>
    <w:rsid w:val="643BE84D"/>
    <w:rsid w:val="6483ED3C"/>
    <w:rsid w:val="64C146E0"/>
    <w:rsid w:val="64EBC4FC"/>
    <w:rsid w:val="653844F9"/>
    <w:rsid w:val="6551AC99"/>
    <w:rsid w:val="65C72A0A"/>
    <w:rsid w:val="65CCE580"/>
    <w:rsid w:val="662B1FF3"/>
    <w:rsid w:val="66AA34C5"/>
    <w:rsid w:val="66D06FA9"/>
    <w:rsid w:val="677BA353"/>
    <w:rsid w:val="6833D075"/>
    <w:rsid w:val="686604C3"/>
    <w:rsid w:val="6885AA61"/>
    <w:rsid w:val="68AA0737"/>
    <w:rsid w:val="68ABB5E2"/>
    <w:rsid w:val="6939B5AE"/>
    <w:rsid w:val="6995DCA4"/>
    <w:rsid w:val="6A6B40C6"/>
    <w:rsid w:val="6B08C61D"/>
    <w:rsid w:val="6B51FD4E"/>
    <w:rsid w:val="6B5994D6"/>
    <w:rsid w:val="6C1BD788"/>
    <w:rsid w:val="6CDCDF5F"/>
    <w:rsid w:val="6D075D17"/>
    <w:rsid w:val="6D38B1FB"/>
    <w:rsid w:val="6E5BE31E"/>
    <w:rsid w:val="6EC88268"/>
    <w:rsid w:val="6EF61033"/>
    <w:rsid w:val="6F5A9F69"/>
    <w:rsid w:val="6FD6DABA"/>
    <w:rsid w:val="6FF5A641"/>
    <w:rsid w:val="70615A66"/>
    <w:rsid w:val="7191D251"/>
    <w:rsid w:val="719AE3D8"/>
    <w:rsid w:val="71B71BA2"/>
    <w:rsid w:val="72422768"/>
    <w:rsid w:val="72A60D3D"/>
    <w:rsid w:val="72FF9056"/>
    <w:rsid w:val="75D16315"/>
    <w:rsid w:val="7615EFFE"/>
    <w:rsid w:val="771FC4B2"/>
    <w:rsid w:val="79B68F8A"/>
    <w:rsid w:val="79E32668"/>
    <w:rsid w:val="7A322F2E"/>
    <w:rsid w:val="7A5E77A7"/>
    <w:rsid w:val="7ABE11EA"/>
    <w:rsid w:val="7AFC747C"/>
    <w:rsid w:val="7B295D09"/>
    <w:rsid w:val="7BE11FAB"/>
    <w:rsid w:val="7C9844DD"/>
    <w:rsid w:val="7CACFDB6"/>
    <w:rsid w:val="7CE06691"/>
    <w:rsid w:val="7CEB8EB6"/>
    <w:rsid w:val="7DF545B7"/>
    <w:rsid w:val="7E5E782F"/>
    <w:rsid w:val="7EBE60C2"/>
    <w:rsid w:val="7F1AE0DC"/>
    <w:rsid w:val="7FB6BD42"/>
    <w:rsid w:val="7FE0D518"/>
    <w:rsid w:val="7FEB4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4993D"/>
  <w15:docId w15:val="{C7A51239-C1E9-47FC-AB80-4D6C0C1D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60" w:after="60" w:line="276" w:lineRule="auto"/>
      <w:outlineLvl w:val="0"/>
    </w:pPr>
    <w:rPr>
      <w:b/>
    </w:rPr>
  </w:style>
  <w:style w:type="paragraph" w:styleId="Heading2">
    <w:name w:val="heading 2"/>
    <w:basedOn w:val="Normal"/>
    <w:next w:val="Normal"/>
    <w:uiPriority w:val="9"/>
    <w:unhideWhenUsed/>
    <w:qFormat/>
    <w:pPr>
      <w:keepNext/>
      <w:spacing w:before="720" w:line="276" w:lineRule="auto"/>
      <w:outlineLvl w:val="1"/>
    </w:pPr>
    <w:rPr>
      <w:b/>
      <w:sz w:val="32"/>
      <w:szCs w:val="32"/>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15D2A"/>
    <w:pPr>
      <w:tabs>
        <w:tab w:val="center" w:pos="4513"/>
        <w:tab w:val="right" w:pos="9026"/>
      </w:tabs>
    </w:pPr>
  </w:style>
  <w:style w:type="character" w:customStyle="1" w:styleId="HeaderChar">
    <w:name w:val="Header Char"/>
    <w:basedOn w:val="DefaultParagraphFont"/>
    <w:link w:val="Header"/>
    <w:uiPriority w:val="99"/>
    <w:rsid w:val="00F15D2A"/>
  </w:style>
  <w:style w:type="paragraph" w:styleId="Footer">
    <w:name w:val="footer"/>
    <w:basedOn w:val="Normal"/>
    <w:link w:val="FooterChar"/>
    <w:uiPriority w:val="99"/>
    <w:unhideWhenUsed/>
    <w:rsid w:val="00F15D2A"/>
    <w:pPr>
      <w:tabs>
        <w:tab w:val="center" w:pos="4513"/>
        <w:tab w:val="right" w:pos="9026"/>
      </w:tabs>
    </w:pPr>
  </w:style>
  <w:style w:type="character" w:customStyle="1" w:styleId="FooterChar">
    <w:name w:val="Footer Char"/>
    <w:basedOn w:val="DefaultParagraphFont"/>
    <w:link w:val="Footer"/>
    <w:uiPriority w:val="99"/>
    <w:rsid w:val="00F15D2A"/>
  </w:style>
  <w:style w:type="character" w:styleId="CommentReference">
    <w:name w:val="annotation reference"/>
    <w:basedOn w:val="DefaultParagraphFont"/>
    <w:uiPriority w:val="99"/>
    <w:semiHidden/>
    <w:unhideWhenUsed/>
    <w:rsid w:val="00733B8E"/>
    <w:rPr>
      <w:sz w:val="16"/>
      <w:szCs w:val="16"/>
    </w:rPr>
  </w:style>
  <w:style w:type="paragraph" w:styleId="CommentText">
    <w:name w:val="annotation text"/>
    <w:basedOn w:val="Normal"/>
    <w:link w:val="CommentTextChar"/>
    <w:uiPriority w:val="99"/>
    <w:unhideWhenUsed/>
    <w:rsid w:val="00733B8E"/>
    <w:rPr>
      <w:sz w:val="20"/>
      <w:szCs w:val="20"/>
    </w:rPr>
  </w:style>
  <w:style w:type="character" w:customStyle="1" w:styleId="CommentTextChar">
    <w:name w:val="Comment Text Char"/>
    <w:basedOn w:val="DefaultParagraphFont"/>
    <w:link w:val="CommentText"/>
    <w:uiPriority w:val="99"/>
    <w:rsid w:val="00733B8E"/>
    <w:rPr>
      <w:sz w:val="20"/>
      <w:szCs w:val="20"/>
    </w:rPr>
  </w:style>
  <w:style w:type="paragraph" w:styleId="CommentSubject">
    <w:name w:val="annotation subject"/>
    <w:basedOn w:val="CommentText"/>
    <w:next w:val="CommentText"/>
    <w:link w:val="CommentSubjectChar"/>
    <w:uiPriority w:val="99"/>
    <w:semiHidden/>
    <w:unhideWhenUsed/>
    <w:rsid w:val="00733B8E"/>
    <w:rPr>
      <w:b/>
      <w:bCs/>
    </w:rPr>
  </w:style>
  <w:style w:type="character" w:customStyle="1" w:styleId="CommentSubjectChar">
    <w:name w:val="Comment Subject Char"/>
    <w:basedOn w:val="CommentTextChar"/>
    <w:link w:val="CommentSubject"/>
    <w:uiPriority w:val="99"/>
    <w:semiHidden/>
    <w:rsid w:val="00733B8E"/>
    <w:rPr>
      <w:b/>
      <w:bCs/>
      <w:sz w:val="20"/>
      <w:szCs w:val="20"/>
    </w:rPr>
  </w:style>
  <w:style w:type="paragraph" w:styleId="BalloonText">
    <w:name w:val="Balloon Text"/>
    <w:basedOn w:val="Normal"/>
    <w:link w:val="BalloonTextChar"/>
    <w:uiPriority w:val="99"/>
    <w:semiHidden/>
    <w:unhideWhenUsed/>
    <w:rsid w:val="00733B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B8E"/>
    <w:rPr>
      <w:rFonts w:ascii="Segoe UI" w:hAnsi="Segoe UI" w:cs="Segoe UI"/>
      <w:sz w:val="18"/>
      <w:szCs w:val="18"/>
    </w:rPr>
  </w:style>
  <w:style w:type="paragraph" w:styleId="ListParagraph">
    <w:name w:val="List Paragraph"/>
    <w:basedOn w:val="Normal"/>
    <w:uiPriority w:val="34"/>
    <w:qFormat/>
    <w:rsid w:val="00CA4DC0"/>
    <w:pPr>
      <w:ind w:left="720"/>
      <w:contextualSpacing/>
    </w:pPr>
  </w:style>
  <w:style w:type="table" w:styleId="TableGrid">
    <w:name w:val="Table Grid"/>
    <w:basedOn w:val="TableNormal"/>
    <w:uiPriority w:val="39"/>
    <w:rsid w:val="00850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1EFA"/>
    <w:rPr>
      <w:color w:val="0000FF" w:themeColor="hyperlink"/>
      <w:u w:val="single"/>
    </w:rPr>
  </w:style>
  <w:style w:type="character" w:customStyle="1" w:styleId="UnresolvedMention">
    <w:name w:val="Unresolved Mention"/>
    <w:basedOn w:val="DefaultParagraphFont"/>
    <w:uiPriority w:val="99"/>
    <w:semiHidden/>
    <w:unhideWhenUsed/>
    <w:rsid w:val="00761EFA"/>
    <w:rPr>
      <w:color w:val="605E5C"/>
      <w:shd w:val="clear" w:color="auto" w:fill="E1DFDD"/>
    </w:rPr>
  </w:style>
  <w:style w:type="character" w:customStyle="1" w:styleId="normaltextrun">
    <w:name w:val="normaltextrun"/>
    <w:basedOn w:val="DefaultParagraphFont"/>
    <w:rsid w:val="00FD08B1"/>
  </w:style>
  <w:style w:type="character" w:customStyle="1" w:styleId="spellingerror">
    <w:name w:val="spellingerror"/>
    <w:basedOn w:val="DefaultParagraphFont"/>
    <w:rsid w:val="00FD08B1"/>
  </w:style>
  <w:style w:type="character" w:customStyle="1" w:styleId="eop">
    <w:name w:val="eop"/>
    <w:basedOn w:val="DefaultParagraphFont"/>
    <w:rsid w:val="00FD08B1"/>
  </w:style>
  <w:style w:type="character" w:customStyle="1" w:styleId="xxfa-m1tzmu">
    <w:name w:val="x_x_fa-m1tzmu"/>
    <w:basedOn w:val="DefaultParagraphFont"/>
    <w:rsid w:val="007B1365"/>
  </w:style>
  <w:style w:type="character" w:customStyle="1" w:styleId="xxfa-8uofqu">
    <w:name w:val="x_x_fa-8uofqu"/>
    <w:basedOn w:val="DefaultParagraphFont"/>
    <w:rsid w:val="007B1365"/>
  </w:style>
  <w:style w:type="table" w:styleId="GridTable5Dark-Accent1">
    <w:name w:val="Grid Table 5 Dark Accent 1"/>
    <w:basedOn w:val="TableNormal"/>
    <w:uiPriority w:val="50"/>
    <w:rsid w:val="004245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661496"/>
  </w:style>
  <w:style w:type="paragraph" w:customStyle="1" w:styleId="paragraph">
    <w:name w:val="paragraph"/>
    <w:basedOn w:val="Normal"/>
    <w:rsid w:val="004A1789"/>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A1789"/>
    <w:rPr>
      <w:color w:val="800080" w:themeColor="followedHyperlink"/>
      <w:u w:val="single"/>
    </w:rPr>
  </w:style>
  <w:style w:type="paragraph" w:styleId="FootnoteText">
    <w:name w:val="footnote text"/>
    <w:basedOn w:val="Normal"/>
    <w:link w:val="FootnoteTextChar"/>
    <w:uiPriority w:val="99"/>
    <w:semiHidden/>
    <w:unhideWhenUsed/>
    <w:rsid w:val="00425A64"/>
    <w:rPr>
      <w:sz w:val="20"/>
      <w:szCs w:val="20"/>
    </w:rPr>
  </w:style>
  <w:style w:type="character" w:customStyle="1" w:styleId="FootnoteTextChar">
    <w:name w:val="Footnote Text Char"/>
    <w:basedOn w:val="DefaultParagraphFont"/>
    <w:link w:val="FootnoteText"/>
    <w:uiPriority w:val="99"/>
    <w:semiHidden/>
    <w:rsid w:val="00425A64"/>
    <w:rPr>
      <w:sz w:val="20"/>
      <w:szCs w:val="20"/>
    </w:rPr>
  </w:style>
  <w:style w:type="character" w:styleId="FootnoteReference">
    <w:name w:val="footnote reference"/>
    <w:basedOn w:val="DefaultParagraphFont"/>
    <w:uiPriority w:val="99"/>
    <w:semiHidden/>
    <w:unhideWhenUsed/>
    <w:rsid w:val="00425A64"/>
    <w:rPr>
      <w:vertAlign w:val="superscript"/>
    </w:rPr>
  </w:style>
  <w:style w:type="paragraph" w:styleId="TOC1">
    <w:name w:val="toc 1"/>
    <w:basedOn w:val="Normal"/>
    <w:next w:val="Normal"/>
    <w:autoRedefine/>
    <w:uiPriority w:val="39"/>
    <w:unhideWhenUsed/>
    <w:rsid w:val="000071F1"/>
    <w:pPr>
      <w:spacing w:after="100"/>
    </w:pPr>
  </w:style>
  <w:style w:type="paragraph" w:styleId="TOC2">
    <w:name w:val="toc 2"/>
    <w:basedOn w:val="Normal"/>
    <w:next w:val="Normal"/>
    <w:autoRedefine/>
    <w:uiPriority w:val="39"/>
    <w:unhideWhenUsed/>
    <w:rsid w:val="000071F1"/>
    <w:pPr>
      <w:spacing w:after="100"/>
      <w:ind w:left="220"/>
    </w:pPr>
  </w:style>
  <w:style w:type="paragraph" w:customStyle="1" w:styleId="Default">
    <w:name w:val="Default"/>
    <w:rsid w:val="007F5273"/>
    <w:pPr>
      <w:autoSpaceDE w:val="0"/>
      <w:autoSpaceDN w:val="0"/>
      <w:adjustRightInd w:val="0"/>
    </w:pPr>
    <w:rPr>
      <w:rFonts w:ascii="Symbol" w:hAnsi="Symbol" w:cs="Symbol"/>
      <w:color w:val="000000"/>
      <w:sz w:val="24"/>
      <w:szCs w:val="24"/>
    </w:rPr>
  </w:style>
  <w:style w:type="paragraph" w:styleId="BodyText3">
    <w:name w:val="Body Text 3"/>
    <w:basedOn w:val="Normal"/>
    <w:link w:val="BodyText3Char"/>
    <w:rsid w:val="00221C4E"/>
    <w:rPr>
      <w:rFonts w:eastAsia="Times New Roman" w:cs="Times New Roman"/>
      <w:b/>
      <w:sz w:val="24"/>
      <w:szCs w:val="20"/>
    </w:rPr>
  </w:style>
  <w:style w:type="character" w:customStyle="1" w:styleId="BodyText3Char">
    <w:name w:val="Body Text 3 Char"/>
    <w:basedOn w:val="DefaultParagraphFont"/>
    <w:link w:val="BodyText3"/>
    <w:rsid w:val="00221C4E"/>
    <w:rPr>
      <w:rFonts w:eastAsia="Times New Roman" w:cs="Times New Roman"/>
      <w:b/>
      <w:sz w:val="24"/>
      <w:szCs w:val="20"/>
    </w:rPr>
  </w:style>
  <w:style w:type="character" w:styleId="Emphasis">
    <w:name w:val="Emphasis"/>
    <w:qFormat/>
    <w:rsid w:val="00221C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2550">
      <w:bodyDiv w:val="1"/>
      <w:marLeft w:val="0"/>
      <w:marRight w:val="0"/>
      <w:marTop w:val="0"/>
      <w:marBottom w:val="0"/>
      <w:divBdr>
        <w:top w:val="none" w:sz="0" w:space="0" w:color="auto"/>
        <w:left w:val="none" w:sz="0" w:space="0" w:color="auto"/>
        <w:bottom w:val="none" w:sz="0" w:space="0" w:color="auto"/>
        <w:right w:val="none" w:sz="0" w:space="0" w:color="auto"/>
      </w:divBdr>
      <w:divsChild>
        <w:div w:id="504903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977617">
              <w:marLeft w:val="0"/>
              <w:marRight w:val="0"/>
              <w:marTop w:val="0"/>
              <w:marBottom w:val="0"/>
              <w:divBdr>
                <w:top w:val="none" w:sz="0" w:space="0" w:color="auto"/>
                <w:left w:val="none" w:sz="0" w:space="0" w:color="auto"/>
                <w:bottom w:val="none" w:sz="0" w:space="0" w:color="auto"/>
                <w:right w:val="none" w:sz="0" w:space="0" w:color="auto"/>
              </w:divBdr>
              <w:divsChild>
                <w:div w:id="568462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725201">
                      <w:marLeft w:val="0"/>
                      <w:marRight w:val="0"/>
                      <w:marTop w:val="0"/>
                      <w:marBottom w:val="0"/>
                      <w:divBdr>
                        <w:top w:val="none" w:sz="0" w:space="0" w:color="auto"/>
                        <w:left w:val="none" w:sz="0" w:space="0" w:color="auto"/>
                        <w:bottom w:val="none" w:sz="0" w:space="0" w:color="auto"/>
                        <w:right w:val="none" w:sz="0" w:space="0" w:color="auto"/>
                      </w:divBdr>
                      <w:divsChild>
                        <w:div w:id="695696395">
                          <w:marLeft w:val="0"/>
                          <w:marRight w:val="0"/>
                          <w:marTop w:val="0"/>
                          <w:marBottom w:val="0"/>
                          <w:divBdr>
                            <w:top w:val="none" w:sz="0" w:space="0" w:color="auto"/>
                            <w:left w:val="none" w:sz="0" w:space="0" w:color="auto"/>
                            <w:bottom w:val="none" w:sz="0" w:space="0" w:color="auto"/>
                            <w:right w:val="none" w:sz="0" w:space="0" w:color="auto"/>
                          </w:divBdr>
                          <w:divsChild>
                            <w:div w:id="804354755">
                              <w:marLeft w:val="0"/>
                              <w:marRight w:val="0"/>
                              <w:marTop w:val="0"/>
                              <w:marBottom w:val="0"/>
                              <w:divBdr>
                                <w:top w:val="none" w:sz="0" w:space="0" w:color="auto"/>
                                <w:left w:val="none" w:sz="0" w:space="0" w:color="auto"/>
                                <w:bottom w:val="none" w:sz="0" w:space="0" w:color="auto"/>
                                <w:right w:val="none" w:sz="0" w:space="0" w:color="auto"/>
                              </w:divBdr>
                              <w:divsChild>
                                <w:div w:id="318120190">
                                  <w:marLeft w:val="0"/>
                                  <w:marRight w:val="0"/>
                                  <w:marTop w:val="0"/>
                                  <w:marBottom w:val="0"/>
                                  <w:divBdr>
                                    <w:top w:val="none" w:sz="0" w:space="0" w:color="auto"/>
                                    <w:left w:val="none" w:sz="0" w:space="0" w:color="auto"/>
                                    <w:bottom w:val="none" w:sz="0" w:space="0" w:color="auto"/>
                                    <w:right w:val="none" w:sz="0" w:space="0" w:color="auto"/>
                                  </w:divBdr>
                                  <w:divsChild>
                                    <w:div w:id="639457113">
                                      <w:marLeft w:val="0"/>
                                      <w:marRight w:val="0"/>
                                      <w:marTop w:val="0"/>
                                      <w:marBottom w:val="0"/>
                                      <w:divBdr>
                                        <w:top w:val="none" w:sz="0" w:space="0" w:color="auto"/>
                                        <w:left w:val="none" w:sz="0" w:space="0" w:color="auto"/>
                                        <w:bottom w:val="none" w:sz="0" w:space="0" w:color="auto"/>
                                        <w:right w:val="none" w:sz="0" w:space="0" w:color="auto"/>
                                      </w:divBdr>
                                      <w:divsChild>
                                        <w:div w:id="800541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039535">
                                              <w:marLeft w:val="0"/>
                                              <w:marRight w:val="0"/>
                                              <w:marTop w:val="0"/>
                                              <w:marBottom w:val="0"/>
                                              <w:divBdr>
                                                <w:top w:val="none" w:sz="0" w:space="0" w:color="auto"/>
                                                <w:left w:val="none" w:sz="0" w:space="0" w:color="auto"/>
                                                <w:bottom w:val="none" w:sz="0" w:space="0" w:color="auto"/>
                                                <w:right w:val="none" w:sz="0" w:space="0" w:color="auto"/>
                                              </w:divBdr>
                                              <w:divsChild>
                                                <w:div w:id="1133448968">
                                                  <w:marLeft w:val="0"/>
                                                  <w:marRight w:val="0"/>
                                                  <w:marTop w:val="0"/>
                                                  <w:marBottom w:val="0"/>
                                                  <w:divBdr>
                                                    <w:top w:val="none" w:sz="0" w:space="0" w:color="auto"/>
                                                    <w:left w:val="none" w:sz="0" w:space="0" w:color="auto"/>
                                                    <w:bottom w:val="none" w:sz="0" w:space="0" w:color="auto"/>
                                                    <w:right w:val="none" w:sz="0" w:space="0" w:color="auto"/>
                                                  </w:divBdr>
                                                  <w:divsChild>
                                                    <w:div w:id="1556041235">
                                                      <w:marLeft w:val="0"/>
                                                      <w:marRight w:val="0"/>
                                                      <w:marTop w:val="0"/>
                                                      <w:marBottom w:val="0"/>
                                                      <w:divBdr>
                                                        <w:top w:val="none" w:sz="0" w:space="0" w:color="auto"/>
                                                        <w:left w:val="none" w:sz="0" w:space="0" w:color="auto"/>
                                                        <w:bottom w:val="none" w:sz="0" w:space="0" w:color="auto"/>
                                                        <w:right w:val="none" w:sz="0" w:space="0" w:color="auto"/>
                                                      </w:divBdr>
                                                      <w:divsChild>
                                                        <w:div w:id="4045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924421">
      <w:bodyDiv w:val="1"/>
      <w:marLeft w:val="0"/>
      <w:marRight w:val="0"/>
      <w:marTop w:val="0"/>
      <w:marBottom w:val="0"/>
      <w:divBdr>
        <w:top w:val="none" w:sz="0" w:space="0" w:color="auto"/>
        <w:left w:val="none" w:sz="0" w:space="0" w:color="auto"/>
        <w:bottom w:val="none" w:sz="0" w:space="0" w:color="auto"/>
        <w:right w:val="none" w:sz="0" w:space="0" w:color="auto"/>
      </w:divBdr>
      <w:divsChild>
        <w:div w:id="51468697">
          <w:marLeft w:val="0"/>
          <w:marRight w:val="0"/>
          <w:marTop w:val="0"/>
          <w:marBottom w:val="0"/>
          <w:divBdr>
            <w:top w:val="none" w:sz="0" w:space="0" w:color="auto"/>
            <w:left w:val="none" w:sz="0" w:space="0" w:color="auto"/>
            <w:bottom w:val="none" w:sz="0" w:space="0" w:color="auto"/>
            <w:right w:val="none" w:sz="0" w:space="0" w:color="auto"/>
          </w:divBdr>
        </w:div>
        <w:div w:id="1960794805">
          <w:marLeft w:val="0"/>
          <w:marRight w:val="0"/>
          <w:marTop w:val="0"/>
          <w:marBottom w:val="0"/>
          <w:divBdr>
            <w:top w:val="none" w:sz="0" w:space="0" w:color="auto"/>
            <w:left w:val="none" w:sz="0" w:space="0" w:color="auto"/>
            <w:bottom w:val="none" w:sz="0" w:space="0" w:color="auto"/>
            <w:right w:val="none" w:sz="0" w:space="0" w:color="auto"/>
          </w:divBdr>
        </w:div>
        <w:div w:id="1788768631">
          <w:marLeft w:val="0"/>
          <w:marRight w:val="0"/>
          <w:marTop w:val="0"/>
          <w:marBottom w:val="0"/>
          <w:divBdr>
            <w:top w:val="none" w:sz="0" w:space="0" w:color="auto"/>
            <w:left w:val="none" w:sz="0" w:space="0" w:color="auto"/>
            <w:bottom w:val="none" w:sz="0" w:space="0" w:color="auto"/>
            <w:right w:val="none" w:sz="0" w:space="0" w:color="auto"/>
          </w:divBdr>
        </w:div>
        <w:div w:id="221404411">
          <w:marLeft w:val="0"/>
          <w:marRight w:val="0"/>
          <w:marTop w:val="0"/>
          <w:marBottom w:val="0"/>
          <w:divBdr>
            <w:top w:val="none" w:sz="0" w:space="0" w:color="auto"/>
            <w:left w:val="none" w:sz="0" w:space="0" w:color="auto"/>
            <w:bottom w:val="none" w:sz="0" w:space="0" w:color="auto"/>
            <w:right w:val="none" w:sz="0" w:space="0" w:color="auto"/>
          </w:divBdr>
        </w:div>
        <w:div w:id="719787668">
          <w:marLeft w:val="0"/>
          <w:marRight w:val="0"/>
          <w:marTop w:val="0"/>
          <w:marBottom w:val="0"/>
          <w:divBdr>
            <w:top w:val="none" w:sz="0" w:space="0" w:color="auto"/>
            <w:left w:val="none" w:sz="0" w:space="0" w:color="auto"/>
            <w:bottom w:val="none" w:sz="0" w:space="0" w:color="auto"/>
            <w:right w:val="none" w:sz="0" w:space="0" w:color="auto"/>
          </w:divBdr>
        </w:div>
        <w:div w:id="1169833606">
          <w:marLeft w:val="0"/>
          <w:marRight w:val="0"/>
          <w:marTop w:val="0"/>
          <w:marBottom w:val="0"/>
          <w:divBdr>
            <w:top w:val="none" w:sz="0" w:space="0" w:color="auto"/>
            <w:left w:val="none" w:sz="0" w:space="0" w:color="auto"/>
            <w:bottom w:val="none" w:sz="0" w:space="0" w:color="auto"/>
            <w:right w:val="none" w:sz="0" w:space="0" w:color="auto"/>
          </w:divBdr>
        </w:div>
        <w:div w:id="579947942">
          <w:marLeft w:val="0"/>
          <w:marRight w:val="0"/>
          <w:marTop w:val="0"/>
          <w:marBottom w:val="0"/>
          <w:divBdr>
            <w:top w:val="none" w:sz="0" w:space="0" w:color="auto"/>
            <w:left w:val="none" w:sz="0" w:space="0" w:color="auto"/>
            <w:bottom w:val="none" w:sz="0" w:space="0" w:color="auto"/>
            <w:right w:val="none" w:sz="0" w:space="0" w:color="auto"/>
          </w:divBdr>
        </w:div>
        <w:div w:id="45760959">
          <w:marLeft w:val="0"/>
          <w:marRight w:val="0"/>
          <w:marTop w:val="0"/>
          <w:marBottom w:val="0"/>
          <w:divBdr>
            <w:top w:val="none" w:sz="0" w:space="0" w:color="auto"/>
            <w:left w:val="none" w:sz="0" w:space="0" w:color="auto"/>
            <w:bottom w:val="none" w:sz="0" w:space="0" w:color="auto"/>
            <w:right w:val="none" w:sz="0" w:space="0" w:color="auto"/>
          </w:divBdr>
        </w:div>
        <w:div w:id="1841113809">
          <w:marLeft w:val="0"/>
          <w:marRight w:val="0"/>
          <w:marTop w:val="0"/>
          <w:marBottom w:val="0"/>
          <w:divBdr>
            <w:top w:val="none" w:sz="0" w:space="0" w:color="auto"/>
            <w:left w:val="none" w:sz="0" w:space="0" w:color="auto"/>
            <w:bottom w:val="none" w:sz="0" w:space="0" w:color="auto"/>
            <w:right w:val="none" w:sz="0" w:space="0" w:color="auto"/>
          </w:divBdr>
          <w:divsChild>
            <w:div w:id="1602448373">
              <w:marLeft w:val="0"/>
              <w:marRight w:val="0"/>
              <w:marTop w:val="0"/>
              <w:marBottom w:val="0"/>
              <w:divBdr>
                <w:top w:val="none" w:sz="0" w:space="0" w:color="auto"/>
                <w:left w:val="none" w:sz="0" w:space="0" w:color="auto"/>
                <w:bottom w:val="none" w:sz="0" w:space="0" w:color="auto"/>
                <w:right w:val="none" w:sz="0" w:space="0" w:color="auto"/>
              </w:divBdr>
            </w:div>
            <w:div w:id="791826154">
              <w:marLeft w:val="0"/>
              <w:marRight w:val="0"/>
              <w:marTop w:val="0"/>
              <w:marBottom w:val="0"/>
              <w:divBdr>
                <w:top w:val="none" w:sz="0" w:space="0" w:color="auto"/>
                <w:left w:val="none" w:sz="0" w:space="0" w:color="auto"/>
                <w:bottom w:val="none" w:sz="0" w:space="0" w:color="auto"/>
                <w:right w:val="none" w:sz="0" w:space="0" w:color="auto"/>
              </w:divBdr>
            </w:div>
            <w:div w:id="276370587">
              <w:marLeft w:val="0"/>
              <w:marRight w:val="0"/>
              <w:marTop w:val="0"/>
              <w:marBottom w:val="0"/>
              <w:divBdr>
                <w:top w:val="none" w:sz="0" w:space="0" w:color="auto"/>
                <w:left w:val="none" w:sz="0" w:space="0" w:color="auto"/>
                <w:bottom w:val="none" w:sz="0" w:space="0" w:color="auto"/>
                <w:right w:val="none" w:sz="0" w:space="0" w:color="auto"/>
              </w:divBdr>
            </w:div>
            <w:div w:id="1966307229">
              <w:marLeft w:val="0"/>
              <w:marRight w:val="0"/>
              <w:marTop w:val="0"/>
              <w:marBottom w:val="0"/>
              <w:divBdr>
                <w:top w:val="none" w:sz="0" w:space="0" w:color="auto"/>
                <w:left w:val="none" w:sz="0" w:space="0" w:color="auto"/>
                <w:bottom w:val="none" w:sz="0" w:space="0" w:color="auto"/>
                <w:right w:val="none" w:sz="0" w:space="0" w:color="auto"/>
              </w:divBdr>
            </w:div>
          </w:divsChild>
        </w:div>
        <w:div w:id="881359167">
          <w:marLeft w:val="0"/>
          <w:marRight w:val="0"/>
          <w:marTop w:val="0"/>
          <w:marBottom w:val="0"/>
          <w:divBdr>
            <w:top w:val="none" w:sz="0" w:space="0" w:color="auto"/>
            <w:left w:val="none" w:sz="0" w:space="0" w:color="auto"/>
            <w:bottom w:val="none" w:sz="0" w:space="0" w:color="auto"/>
            <w:right w:val="none" w:sz="0" w:space="0" w:color="auto"/>
          </w:divBdr>
          <w:divsChild>
            <w:div w:id="1858732069">
              <w:marLeft w:val="0"/>
              <w:marRight w:val="0"/>
              <w:marTop w:val="0"/>
              <w:marBottom w:val="0"/>
              <w:divBdr>
                <w:top w:val="none" w:sz="0" w:space="0" w:color="auto"/>
                <w:left w:val="none" w:sz="0" w:space="0" w:color="auto"/>
                <w:bottom w:val="none" w:sz="0" w:space="0" w:color="auto"/>
                <w:right w:val="none" w:sz="0" w:space="0" w:color="auto"/>
              </w:divBdr>
            </w:div>
            <w:div w:id="123427534">
              <w:marLeft w:val="0"/>
              <w:marRight w:val="0"/>
              <w:marTop w:val="0"/>
              <w:marBottom w:val="0"/>
              <w:divBdr>
                <w:top w:val="none" w:sz="0" w:space="0" w:color="auto"/>
                <w:left w:val="none" w:sz="0" w:space="0" w:color="auto"/>
                <w:bottom w:val="none" w:sz="0" w:space="0" w:color="auto"/>
                <w:right w:val="none" w:sz="0" w:space="0" w:color="auto"/>
              </w:divBdr>
            </w:div>
          </w:divsChild>
        </w:div>
        <w:div w:id="505094245">
          <w:marLeft w:val="0"/>
          <w:marRight w:val="0"/>
          <w:marTop w:val="0"/>
          <w:marBottom w:val="0"/>
          <w:divBdr>
            <w:top w:val="none" w:sz="0" w:space="0" w:color="auto"/>
            <w:left w:val="none" w:sz="0" w:space="0" w:color="auto"/>
            <w:bottom w:val="none" w:sz="0" w:space="0" w:color="auto"/>
            <w:right w:val="none" w:sz="0" w:space="0" w:color="auto"/>
          </w:divBdr>
        </w:div>
        <w:div w:id="1718895983">
          <w:marLeft w:val="0"/>
          <w:marRight w:val="0"/>
          <w:marTop w:val="0"/>
          <w:marBottom w:val="0"/>
          <w:divBdr>
            <w:top w:val="none" w:sz="0" w:space="0" w:color="auto"/>
            <w:left w:val="none" w:sz="0" w:space="0" w:color="auto"/>
            <w:bottom w:val="none" w:sz="0" w:space="0" w:color="auto"/>
            <w:right w:val="none" w:sz="0" w:space="0" w:color="auto"/>
          </w:divBdr>
        </w:div>
        <w:div w:id="1088312486">
          <w:marLeft w:val="0"/>
          <w:marRight w:val="0"/>
          <w:marTop w:val="0"/>
          <w:marBottom w:val="0"/>
          <w:divBdr>
            <w:top w:val="none" w:sz="0" w:space="0" w:color="auto"/>
            <w:left w:val="none" w:sz="0" w:space="0" w:color="auto"/>
            <w:bottom w:val="none" w:sz="0" w:space="0" w:color="auto"/>
            <w:right w:val="none" w:sz="0" w:space="0" w:color="auto"/>
          </w:divBdr>
        </w:div>
      </w:divsChild>
    </w:div>
    <w:div w:id="237252670">
      <w:bodyDiv w:val="1"/>
      <w:marLeft w:val="0"/>
      <w:marRight w:val="0"/>
      <w:marTop w:val="0"/>
      <w:marBottom w:val="0"/>
      <w:divBdr>
        <w:top w:val="none" w:sz="0" w:space="0" w:color="auto"/>
        <w:left w:val="none" w:sz="0" w:space="0" w:color="auto"/>
        <w:bottom w:val="none" w:sz="0" w:space="0" w:color="auto"/>
        <w:right w:val="none" w:sz="0" w:space="0" w:color="auto"/>
      </w:divBdr>
      <w:divsChild>
        <w:div w:id="957371568">
          <w:marLeft w:val="0"/>
          <w:marRight w:val="0"/>
          <w:marTop w:val="0"/>
          <w:marBottom w:val="0"/>
          <w:divBdr>
            <w:top w:val="none" w:sz="0" w:space="0" w:color="auto"/>
            <w:left w:val="none" w:sz="0" w:space="0" w:color="auto"/>
            <w:bottom w:val="none" w:sz="0" w:space="0" w:color="auto"/>
            <w:right w:val="none" w:sz="0" w:space="0" w:color="auto"/>
          </w:divBdr>
        </w:div>
        <w:div w:id="1374304060">
          <w:marLeft w:val="0"/>
          <w:marRight w:val="0"/>
          <w:marTop w:val="0"/>
          <w:marBottom w:val="0"/>
          <w:divBdr>
            <w:top w:val="none" w:sz="0" w:space="0" w:color="auto"/>
            <w:left w:val="none" w:sz="0" w:space="0" w:color="auto"/>
            <w:bottom w:val="none" w:sz="0" w:space="0" w:color="auto"/>
            <w:right w:val="none" w:sz="0" w:space="0" w:color="auto"/>
          </w:divBdr>
        </w:div>
      </w:divsChild>
    </w:div>
    <w:div w:id="488637203">
      <w:bodyDiv w:val="1"/>
      <w:marLeft w:val="0"/>
      <w:marRight w:val="0"/>
      <w:marTop w:val="0"/>
      <w:marBottom w:val="0"/>
      <w:divBdr>
        <w:top w:val="none" w:sz="0" w:space="0" w:color="auto"/>
        <w:left w:val="none" w:sz="0" w:space="0" w:color="auto"/>
        <w:bottom w:val="none" w:sz="0" w:space="0" w:color="auto"/>
        <w:right w:val="none" w:sz="0" w:space="0" w:color="auto"/>
      </w:divBdr>
      <w:divsChild>
        <w:div w:id="780075864">
          <w:marLeft w:val="0"/>
          <w:marRight w:val="0"/>
          <w:marTop w:val="0"/>
          <w:marBottom w:val="0"/>
          <w:divBdr>
            <w:top w:val="none" w:sz="0" w:space="0" w:color="auto"/>
            <w:left w:val="none" w:sz="0" w:space="0" w:color="auto"/>
            <w:bottom w:val="none" w:sz="0" w:space="0" w:color="auto"/>
            <w:right w:val="none" w:sz="0" w:space="0" w:color="auto"/>
          </w:divBdr>
        </w:div>
        <w:div w:id="1133644139">
          <w:marLeft w:val="0"/>
          <w:marRight w:val="0"/>
          <w:marTop w:val="0"/>
          <w:marBottom w:val="0"/>
          <w:divBdr>
            <w:top w:val="none" w:sz="0" w:space="0" w:color="auto"/>
            <w:left w:val="none" w:sz="0" w:space="0" w:color="auto"/>
            <w:bottom w:val="none" w:sz="0" w:space="0" w:color="auto"/>
            <w:right w:val="none" w:sz="0" w:space="0" w:color="auto"/>
          </w:divBdr>
        </w:div>
        <w:div w:id="1632899711">
          <w:marLeft w:val="0"/>
          <w:marRight w:val="0"/>
          <w:marTop w:val="0"/>
          <w:marBottom w:val="0"/>
          <w:divBdr>
            <w:top w:val="none" w:sz="0" w:space="0" w:color="auto"/>
            <w:left w:val="none" w:sz="0" w:space="0" w:color="auto"/>
            <w:bottom w:val="none" w:sz="0" w:space="0" w:color="auto"/>
            <w:right w:val="none" w:sz="0" w:space="0" w:color="auto"/>
          </w:divBdr>
        </w:div>
      </w:divsChild>
    </w:div>
    <w:div w:id="919677941">
      <w:bodyDiv w:val="1"/>
      <w:marLeft w:val="0"/>
      <w:marRight w:val="0"/>
      <w:marTop w:val="0"/>
      <w:marBottom w:val="0"/>
      <w:divBdr>
        <w:top w:val="none" w:sz="0" w:space="0" w:color="auto"/>
        <w:left w:val="none" w:sz="0" w:space="0" w:color="auto"/>
        <w:bottom w:val="none" w:sz="0" w:space="0" w:color="auto"/>
        <w:right w:val="none" w:sz="0" w:space="0" w:color="auto"/>
      </w:divBdr>
      <w:divsChild>
        <w:div w:id="2085830400">
          <w:marLeft w:val="0"/>
          <w:marRight w:val="0"/>
          <w:marTop w:val="0"/>
          <w:marBottom w:val="0"/>
          <w:divBdr>
            <w:top w:val="none" w:sz="0" w:space="0" w:color="auto"/>
            <w:left w:val="none" w:sz="0" w:space="0" w:color="auto"/>
            <w:bottom w:val="none" w:sz="0" w:space="0" w:color="auto"/>
            <w:right w:val="none" w:sz="0" w:space="0" w:color="auto"/>
          </w:divBdr>
        </w:div>
        <w:div w:id="248007936">
          <w:marLeft w:val="0"/>
          <w:marRight w:val="0"/>
          <w:marTop w:val="0"/>
          <w:marBottom w:val="0"/>
          <w:divBdr>
            <w:top w:val="none" w:sz="0" w:space="0" w:color="auto"/>
            <w:left w:val="none" w:sz="0" w:space="0" w:color="auto"/>
            <w:bottom w:val="none" w:sz="0" w:space="0" w:color="auto"/>
            <w:right w:val="none" w:sz="0" w:space="0" w:color="auto"/>
          </w:divBdr>
        </w:div>
        <w:div w:id="714160283">
          <w:marLeft w:val="0"/>
          <w:marRight w:val="0"/>
          <w:marTop w:val="0"/>
          <w:marBottom w:val="0"/>
          <w:divBdr>
            <w:top w:val="none" w:sz="0" w:space="0" w:color="auto"/>
            <w:left w:val="none" w:sz="0" w:space="0" w:color="auto"/>
            <w:bottom w:val="none" w:sz="0" w:space="0" w:color="auto"/>
            <w:right w:val="none" w:sz="0" w:space="0" w:color="auto"/>
          </w:divBdr>
        </w:div>
      </w:divsChild>
    </w:div>
    <w:div w:id="950942522">
      <w:bodyDiv w:val="1"/>
      <w:marLeft w:val="0"/>
      <w:marRight w:val="0"/>
      <w:marTop w:val="0"/>
      <w:marBottom w:val="0"/>
      <w:divBdr>
        <w:top w:val="none" w:sz="0" w:space="0" w:color="auto"/>
        <w:left w:val="none" w:sz="0" w:space="0" w:color="auto"/>
        <w:bottom w:val="none" w:sz="0" w:space="0" w:color="auto"/>
        <w:right w:val="none" w:sz="0" w:space="0" w:color="auto"/>
      </w:divBdr>
      <w:divsChild>
        <w:div w:id="1880049123">
          <w:marLeft w:val="0"/>
          <w:marRight w:val="0"/>
          <w:marTop w:val="0"/>
          <w:marBottom w:val="0"/>
          <w:divBdr>
            <w:top w:val="none" w:sz="0" w:space="0" w:color="auto"/>
            <w:left w:val="none" w:sz="0" w:space="0" w:color="auto"/>
            <w:bottom w:val="none" w:sz="0" w:space="0" w:color="auto"/>
            <w:right w:val="none" w:sz="0" w:space="0" w:color="auto"/>
          </w:divBdr>
        </w:div>
        <w:div w:id="1118993102">
          <w:marLeft w:val="0"/>
          <w:marRight w:val="0"/>
          <w:marTop w:val="0"/>
          <w:marBottom w:val="0"/>
          <w:divBdr>
            <w:top w:val="none" w:sz="0" w:space="0" w:color="auto"/>
            <w:left w:val="none" w:sz="0" w:space="0" w:color="auto"/>
            <w:bottom w:val="none" w:sz="0" w:space="0" w:color="auto"/>
            <w:right w:val="none" w:sz="0" w:space="0" w:color="auto"/>
          </w:divBdr>
        </w:div>
        <w:div w:id="248656512">
          <w:marLeft w:val="0"/>
          <w:marRight w:val="0"/>
          <w:marTop w:val="0"/>
          <w:marBottom w:val="0"/>
          <w:divBdr>
            <w:top w:val="none" w:sz="0" w:space="0" w:color="auto"/>
            <w:left w:val="none" w:sz="0" w:space="0" w:color="auto"/>
            <w:bottom w:val="none" w:sz="0" w:space="0" w:color="auto"/>
            <w:right w:val="none" w:sz="0" w:space="0" w:color="auto"/>
          </w:divBdr>
          <w:divsChild>
            <w:div w:id="1448045376">
              <w:marLeft w:val="-75"/>
              <w:marRight w:val="0"/>
              <w:marTop w:val="30"/>
              <w:marBottom w:val="30"/>
              <w:divBdr>
                <w:top w:val="none" w:sz="0" w:space="0" w:color="auto"/>
                <w:left w:val="none" w:sz="0" w:space="0" w:color="auto"/>
                <w:bottom w:val="none" w:sz="0" w:space="0" w:color="auto"/>
                <w:right w:val="none" w:sz="0" w:space="0" w:color="auto"/>
              </w:divBdr>
              <w:divsChild>
                <w:div w:id="1550221018">
                  <w:marLeft w:val="0"/>
                  <w:marRight w:val="0"/>
                  <w:marTop w:val="0"/>
                  <w:marBottom w:val="0"/>
                  <w:divBdr>
                    <w:top w:val="none" w:sz="0" w:space="0" w:color="auto"/>
                    <w:left w:val="none" w:sz="0" w:space="0" w:color="auto"/>
                    <w:bottom w:val="none" w:sz="0" w:space="0" w:color="auto"/>
                    <w:right w:val="none" w:sz="0" w:space="0" w:color="auto"/>
                  </w:divBdr>
                  <w:divsChild>
                    <w:div w:id="1763599706">
                      <w:marLeft w:val="0"/>
                      <w:marRight w:val="0"/>
                      <w:marTop w:val="0"/>
                      <w:marBottom w:val="0"/>
                      <w:divBdr>
                        <w:top w:val="none" w:sz="0" w:space="0" w:color="auto"/>
                        <w:left w:val="none" w:sz="0" w:space="0" w:color="auto"/>
                        <w:bottom w:val="none" w:sz="0" w:space="0" w:color="auto"/>
                        <w:right w:val="none" w:sz="0" w:space="0" w:color="auto"/>
                      </w:divBdr>
                    </w:div>
                  </w:divsChild>
                </w:div>
                <w:div w:id="437675379">
                  <w:marLeft w:val="0"/>
                  <w:marRight w:val="0"/>
                  <w:marTop w:val="0"/>
                  <w:marBottom w:val="0"/>
                  <w:divBdr>
                    <w:top w:val="none" w:sz="0" w:space="0" w:color="auto"/>
                    <w:left w:val="none" w:sz="0" w:space="0" w:color="auto"/>
                    <w:bottom w:val="none" w:sz="0" w:space="0" w:color="auto"/>
                    <w:right w:val="none" w:sz="0" w:space="0" w:color="auto"/>
                  </w:divBdr>
                  <w:divsChild>
                    <w:div w:id="464349055">
                      <w:marLeft w:val="0"/>
                      <w:marRight w:val="0"/>
                      <w:marTop w:val="0"/>
                      <w:marBottom w:val="0"/>
                      <w:divBdr>
                        <w:top w:val="none" w:sz="0" w:space="0" w:color="auto"/>
                        <w:left w:val="none" w:sz="0" w:space="0" w:color="auto"/>
                        <w:bottom w:val="none" w:sz="0" w:space="0" w:color="auto"/>
                        <w:right w:val="none" w:sz="0" w:space="0" w:color="auto"/>
                      </w:divBdr>
                    </w:div>
                  </w:divsChild>
                </w:div>
                <w:div w:id="886140088">
                  <w:marLeft w:val="0"/>
                  <w:marRight w:val="0"/>
                  <w:marTop w:val="0"/>
                  <w:marBottom w:val="0"/>
                  <w:divBdr>
                    <w:top w:val="none" w:sz="0" w:space="0" w:color="auto"/>
                    <w:left w:val="none" w:sz="0" w:space="0" w:color="auto"/>
                    <w:bottom w:val="none" w:sz="0" w:space="0" w:color="auto"/>
                    <w:right w:val="none" w:sz="0" w:space="0" w:color="auto"/>
                  </w:divBdr>
                  <w:divsChild>
                    <w:div w:id="323053922">
                      <w:marLeft w:val="0"/>
                      <w:marRight w:val="0"/>
                      <w:marTop w:val="0"/>
                      <w:marBottom w:val="0"/>
                      <w:divBdr>
                        <w:top w:val="none" w:sz="0" w:space="0" w:color="auto"/>
                        <w:left w:val="none" w:sz="0" w:space="0" w:color="auto"/>
                        <w:bottom w:val="none" w:sz="0" w:space="0" w:color="auto"/>
                        <w:right w:val="none" w:sz="0" w:space="0" w:color="auto"/>
                      </w:divBdr>
                    </w:div>
                    <w:div w:id="2127002531">
                      <w:marLeft w:val="0"/>
                      <w:marRight w:val="0"/>
                      <w:marTop w:val="0"/>
                      <w:marBottom w:val="0"/>
                      <w:divBdr>
                        <w:top w:val="none" w:sz="0" w:space="0" w:color="auto"/>
                        <w:left w:val="none" w:sz="0" w:space="0" w:color="auto"/>
                        <w:bottom w:val="none" w:sz="0" w:space="0" w:color="auto"/>
                        <w:right w:val="none" w:sz="0" w:space="0" w:color="auto"/>
                      </w:divBdr>
                    </w:div>
                    <w:div w:id="1072968747">
                      <w:marLeft w:val="0"/>
                      <w:marRight w:val="0"/>
                      <w:marTop w:val="0"/>
                      <w:marBottom w:val="0"/>
                      <w:divBdr>
                        <w:top w:val="none" w:sz="0" w:space="0" w:color="auto"/>
                        <w:left w:val="none" w:sz="0" w:space="0" w:color="auto"/>
                        <w:bottom w:val="none" w:sz="0" w:space="0" w:color="auto"/>
                        <w:right w:val="none" w:sz="0" w:space="0" w:color="auto"/>
                      </w:divBdr>
                    </w:div>
                    <w:div w:id="1725643014">
                      <w:marLeft w:val="0"/>
                      <w:marRight w:val="0"/>
                      <w:marTop w:val="0"/>
                      <w:marBottom w:val="0"/>
                      <w:divBdr>
                        <w:top w:val="none" w:sz="0" w:space="0" w:color="auto"/>
                        <w:left w:val="none" w:sz="0" w:space="0" w:color="auto"/>
                        <w:bottom w:val="none" w:sz="0" w:space="0" w:color="auto"/>
                        <w:right w:val="none" w:sz="0" w:space="0" w:color="auto"/>
                      </w:divBdr>
                    </w:div>
                  </w:divsChild>
                </w:div>
                <w:div w:id="1720863124">
                  <w:marLeft w:val="0"/>
                  <w:marRight w:val="0"/>
                  <w:marTop w:val="0"/>
                  <w:marBottom w:val="0"/>
                  <w:divBdr>
                    <w:top w:val="none" w:sz="0" w:space="0" w:color="auto"/>
                    <w:left w:val="none" w:sz="0" w:space="0" w:color="auto"/>
                    <w:bottom w:val="none" w:sz="0" w:space="0" w:color="auto"/>
                    <w:right w:val="none" w:sz="0" w:space="0" w:color="auto"/>
                  </w:divBdr>
                  <w:divsChild>
                    <w:div w:id="143939015">
                      <w:marLeft w:val="0"/>
                      <w:marRight w:val="0"/>
                      <w:marTop w:val="0"/>
                      <w:marBottom w:val="0"/>
                      <w:divBdr>
                        <w:top w:val="none" w:sz="0" w:space="0" w:color="auto"/>
                        <w:left w:val="none" w:sz="0" w:space="0" w:color="auto"/>
                        <w:bottom w:val="none" w:sz="0" w:space="0" w:color="auto"/>
                        <w:right w:val="none" w:sz="0" w:space="0" w:color="auto"/>
                      </w:divBdr>
                    </w:div>
                  </w:divsChild>
                </w:div>
                <w:div w:id="133566446">
                  <w:marLeft w:val="0"/>
                  <w:marRight w:val="0"/>
                  <w:marTop w:val="0"/>
                  <w:marBottom w:val="0"/>
                  <w:divBdr>
                    <w:top w:val="none" w:sz="0" w:space="0" w:color="auto"/>
                    <w:left w:val="none" w:sz="0" w:space="0" w:color="auto"/>
                    <w:bottom w:val="none" w:sz="0" w:space="0" w:color="auto"/>
                    <w:right w:val="none" w:sz="0" w:space="0" w:color="auto"/>
                  </w:divBdr>
                  <w:divsChild>
                    <w:div w:id="1471896382">
                      <w:marLeft w:val="0"/>
                      <w:marRight w:val="0"/>
                      <w:marTop w:val="0"/>
                      <w:marBottom w:val="0"/>
                      <w:divBdr>
                        <w:top w:val="none" w:sz="0" w:space="0" w:color="auto"/>
                        <w:left w:val="none" w:sz="0" w:space="0" w:color="auto"/>
                        <w:bottom w:val="none" w:sz="0" w:space="0" w:color="auto"/>
                        <w:right w:val="none" w:sz="0" w:space="0" w:color="auto"/>
                      </w:divBdr>
                    </w:div>
                  </w:divsChild>
                </w:div>
                <w:div w:id="2007828048">
                  <w:marLeft w:val="0"/>
                  <w:marRight w:val="0"/>
                  <w:marTop w:val="0"/>
                  <w:marBottom w:val="0"/>
                  <w:divBdr>
                    <w:top w:val="none" w:sz="0" w:space="0" w:color="auto"/>
                    <w:left w:val="none" w:sz="0" w:space="0" w:color="auto"/>
                    <w:bottom w:val="none" w:sz="0" w:space="0" w:color="auto"/>
                    <w:right w:val="none" w:sz="0" w:space="0" w:color="auto"/>
                  </w:divBdr>
                  <w:divsChild>
                    <w:div w:id="665089725">
                      <w:marLeft w:val="0"/>
                      <w:marRight w:val="0"/>
                      <w:marTop w:val="0"/>
                      <w:marBottom w:val="0"/>
                      <w:divBdr>
                        <w:top w:val="none" w:sz="0" w:space="0" w:color="auto"/>
                        <w:left w:val="none" w:sz="0" w:space="0" w:color="auto"/>
                        <w:bottom w:val="none" w:sz="0" w:space="0" w:color="auto"/>
                        <w:right w:val="none" w:sz="0" w:space="0" w:color="auto"/>
                      </w:divBdr>
                    </w:div>
                    <w:div w:id="3612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8885">
          <w:marLeft w:val="0"/>
          <w:marRight w:val="0"/>
          <w:marTop w:val="0"/>
          <w:marBottom w:val="0"/>
          <w:divBdr>
            <w:top w:val="none" w:sz="0" w:space="0" w:color="auto"/>
            <w:left w:val="none" w:sz="0" w:space="0" w:color="auto"/>
            <w:bottom w:val="none" w:sz="0" w:space="0" w:color="auto"/>
            <w:right w:val="none" w:sz="0" w:space="0" w:color="auto"/>
          </w:divBdr>
          <w:divsChild>
            <w:div w:id="2072458948">
              <w:marLeft w:val="0"/>
              <w:marRight w:val="0"/>
              <w:marTop w:val="0"/>
              <w:marBottom w:val="0"/>
              <w:divBdr>
                <w:top w:val="none" w:sz="0" w:space="0" w:color="auto"/>
                <w:left w:val="none" w:sz="0" w:space="0" w:color="auto"/>
                <w:bottom w:val="none" w:sz="0" w:space="0" w:color="auto"/>
                <w:right w:val="none" w:sz="0" w:space="0" w:color="auto"/>
              </w:divBdr>
            </w:div>
            <w:div w:id="420183842">
              <w:marLeft w:val="0"/>
              <w:marRight w:val="0"/>
              <w:marTop w:val="0"/>
              <w:marBottom w:val="0"/>
              <w:divBdr>
                <w:top w:val="none" w:sz="0" w:space="0" w:color="auto"/>
                <w:left w:val="none" w:sz="0" w:space="0" w:color="auto"/>
                <w:bottom w:val="none" w:sz="0" w:space="0" w:color="auto"/>
                <w:right w:val="none" w:sz="0" w:space="0" w:color="auto"/>
              </w:divBdr>
            </w:div>
            <w:div w:id="2005086308">
              <w:marLeft w:val="0"/>
              <w:marRight w:val="0"/>
              <w:marTop w:val="0"/>
              <w:marBottom w:val="0"/>
              <w:divBdr>
                <w:top w:val="none" w:sz="0" w:space="0" w:color="auto"/>
                <w:left w:val="none" w:sz="0" w:space="0" w:color="auto"/>
                <w:bottom w:val="none" w:sz="0" w:space="0" w:color="auto"/>
                <w:right w:val="none" w:sz="0" w:space="0" w:color="auto"/>
              </w:divBdr>
            </w:div>
            <w:div w:id="1593463926">
              <w:marLeft w:val="0"/>
              <w:marRight w:val="0"/>
              <w:marTop w:val="0"/>
              <w:marBottom w:val="0"/>
              <w:divBdr>
                <w:top w:val="none" w:sz="0" w:space="0" w:color="auto"/>
                <w:left w:val="none" w:sz="0" w:space="0" w:color="auto"/>
                <w:bottom w:val="none" w:sz="0" w:space="0" w:color="auto"/>
                <w:right w:val="none" w:sz="0" w:space="0" w:color="auto"/>
              </w:divBdr>
            </w:div>
            <w:div w:id="1326132654">
              <w:marLeft w:val="0"/>
              <w:marRight w:val="0"/>
              <w:marTop w:val="0"/>
              <w:marBottom w:val="0"/>
              <w:divBdr>
                <w:top w:val="none" w:sz="0" w:space="0" w:color="auto"/>
                <w:left w:val="none" w:sz="0" w:space="0" w:color="auto"/>
                <w:bottom w:val="none" w:sz="0" w:space="0" w:color="auto"/>
                <w:right w:val="none" w:sz="0" w:space="0" w:color="auto"/>
              </w:divBdr>
            </w:div>
          </w:divsChild>
        </w:div>
        <w:div w:id="1311790681">
          <w:marLeft w:val="0"/>
          <w:marRight w:val="0"/>
          <w:marTop w:val="0"/>
          <w:marBottom w:val="0"/>
          <w:divBdr>
            <w:top w:val="none" w:sz="0" w:space="0" w:color="auto"/>
            <w:left w:val="none" w:sz="0" w:space="0" w:color="auto"/>
            <w:bottom w:val="none" w:sz="0" w:space="0" w:color="auto"/>
            <w:right w:val="none" w:sz="0" w:space="0" w:color="auto"/>
          </w:divBdr>
          <w:divsChild>
            <w:div w:id="429934623">
              <w:marLeft w:val="0"/>
              <w:marRight w:val="0"/>
              <w:marTop w:val="0"/>
              <w:marBottom w:val="0"/>
              <w:divBdr>
                <w:top w:val="none" w:sz="0" w:space="0" w:color="auto"/>
                <w:left w:val="none" w:sz="0" w:space="0" w:color="auto"/>
                <w:bottom w:val="none" w:sz="0" w:space="0" w:color="auto"/>
                <w:right w:val="none" w:sz="0" w:space="0" w:color="auto"/>
              </w:divBdr>
            </w:div>
            <w:div w:id="1583562859">
              <w:marLeft w:val="0"/>
              <w:marRight w:val="0"/>
              <w:marTop w:val="0"/>
              <w:marBottom w:val="0"/>
              <w:divBdr>
                <w:top w:val="none" w:sz="0" w:space="0" w:color="auto"/>
                <w:left w:val="none" w:sz="0" w:space="0" w:color="auto"/>
                <w:bottom w:val="none" w:sz="0" w:space="0" w:color="auto"/>
                <w:right w:val="none" w:sz="0" w:space="0" w:color="auto"/>
              </w:divBdr>
            </w:div>
            <w:div w:id="1730231184">
              <w:marLeft w:val="0"/>
              <w:marRight w:val="0"/>
              <w:marTop w:val="0"/>
              <w:marBottom w:val="0"/>
              <w:divBdr>
                <w:top w:val="none" w:sz="0" w:space="0" w:color="auto"/>
                <w:left w:val="none" w:sz="0" w:space="0" w:color="auto"/>
                <w:bottom w:val="none" w:sz="0" w:space="0" w:color="auto"/>
                <w:right w:val="none" w:sz="0" w:space="0" w:color="auto"/>
              </w:divBdr>
            </w:div>
            <w:div w:id="383723108">
              <w:marLeft w:val="0"/>
              <w:marRight w:val="0"/>
              <w:marTop w:val="0"/>
              <w:marBottom w:val="0"/>
              <w:divBdr>
                <w:top w:val="none" w:sz="0" w:space="0" w:color="auto"/>
                <w:left w:val="none" w:sz="0" w:space="0" w:color="auto"/>
                <w:bottom w:val="none" w:sz="0" w:space="0" w:color="auto"/>
                <w:right w:val="none" w:sz="0" w:space="0" w:color="auto"/>
              </w:divBdr>
            </w:div>
            <w:div w:id="147714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53352">
      <w:bodyDiv w:val="1"/>
      <w:marLeft w:val="0"/>
      <w:marRight w:val="0"/>
      <w:marTop w:val="0"/>
      <w:marBottom w:val="0"/>
      <w:divBdr>
        <w:top w:val="none" w:sz="0" w:space="0" w:color="auto"/>
        <w:left w:val="none" w:sz="0" w:space="0" w:color="auto"/>
        <w:bottom w:val="none" w:sz="0" w:space="0" w:color="auto"/>
        <w:right w:val="none" w:sz="0" w:space="0" w:color="auto"/>
      </w:divBdr>
      <w:divsChild>
        <w:div w:id="1445880238">
          <w:marLeft w:val="0"/>
          <w:marRight w:val="0"/>
          <w:marTop w:val="0"/>
          <w:marBottom w:val="0"/>
          <w:divBdr>
            <w:top w:val="none" w:sz="0" w:space="0" w:color="auto"/>
            <w:left w:val="none" w:sz="0" w:space="0" w:color="auto"/>
            <w:bottom w:val="none" w:sz="0" w:space="0" w:color="auto"/>
            <w:right w:val="none" w:sz="0" w:space="0" w:color="auto"/>
          </w:divBdr>
        </w:div>
        <w:div w:id="672800263">
          <w:marLeft w:val="0"/>
          <w:marRight w:val="0"/>
          <w:marTop w:val="0"/>
          <w:marBottom w:val="0"/>
          <w:divBdr>
            <w:top w:val="none" w:sz="0" w:space="0" w:color="auto"/>
            <w:left w:val="none" w:sz="0" w:space="0" w:color="auto"/>
            <w:bottom w:val="none" w:sz="0" w:space="0" w:color="auto"/>
            <w:right w:val="none" w:sz="0" w:space="0" w:color="auto"/>
          </w:divBdr>
        </w:div>
        <w:div w:id="1938168862">
          <w:marLeft w:val="0"/>
          <w:marRight w:val="0"/>
          <w:marTop w:val="0"/>
          <w:marBottom w:val="0"/>
          <w:divBdr>
            <w:top w:val="none" w:sz="0" w:space="0" w:color="auto"/>
            <w:left w:val="none" w:sz="0" w:space="0" w:color="auto"/>
            <w:bottom w:val="none" w:sz="0" w:space="0" w:color="auto"/>
            <w:right w:val="none" w:sz="0" w:space="0" w:color="auto"/>
          </w:divBdr>
        </w:div>
        <w:div w:id="673847202">
          <w:marLeft w:val="0"/>
          <w:marRight w:val="0"/>
          <w:marTop w:val="0"/>
          <w:marBottom w:val="0"/>
          <w:divBdr>
            <w:top w:val="none" w:sz="0" w:space="0" w:color="auto"/>
            <w:left w:val="none" w:sz="0" w:space="0" w:color="auto"/>
            <w:bottom w:val="none" w:sz="0" w:space="0" w:color="auto"/>
            <w:right w:val="none" w:sz="0" w:space="0" w:color="auto"/>
          </w:divBdr>
        </w:div>
      </w:divsChild>
    </w:div>
    <w:div w:id="1516730800">
      <w:bodyDiv w:val="1"/>
      <w:marLeft w:val="0"/>
      <w:marRight w:val="0"/>
      <w:marTop w:val="0"/>
      <w:marBottom w:val="0"/>
      <w:divBdr>
        <w:top w:val="none" w:sz="0" w:space="0" w:color="auto"/>
        <w:left w:val="none" w:sz="0" w:space="0" w:color="auto"/>
        <w:bottom w:val="none" w:sz="0" w:space="0" w:color="auto"/>
        <w:right w:val="none" w:sz="0" w:space="0" w:color="auto"/>
      </w:divBdr>
      <w:divsChild>
        <w:div w:id="735057496">
          <w:marLeft w:val="0"/>
          <w:marRight w:val="0"/>
          <w:marTop w:val="0"/>
          <w:marBottom w:val="0"/>
          <w:divBdr>
            <w:top w:val="none" w:sz="0" w:space="0" w:color="auto"/>
            <w:left w:val="none" w:sz="0" w:space="0" w:color="auto"/>
            <w:bottom w:val="none" w:sz="0" w:space="0" w:color="auto"/>
            <w:right w:val="none" w:sz="0" w:space="0" w:color="auto"/>
          </w:divBdr>
        </w:div>
        <w:div w:id="1002077824">
          <w:marLeft w:val="0"/>
          <w:marRight w:val="0"/>
          <w:marTop w:val="0"/>
          <w:marBottom w:val="0"/>
          <w:divBdr>
            <w:top w:val="none" w:sz="0" w:space="0" w:color="auto"/>
            <w:left w:val="none" w:sz="0" w:space="0" w:color="auto"/>
            <w:bottom w:val="none" w:sz="0" w:space="0" w:color="auto"/>
            <w:right w:val="none" w:sz="0" w:space="0" w:color="auto"/>
          </w:divBdr>
        </w:div>
        <w:div w:id="573324099">
          <w:marLeft w:val="0"/>
          <w:marRight w:val="0"/>
          <w:marTop w:val="0"/>
          <w:marBottom w:val="0"/>
          <w:divBdr>
            <w:top w:val="none" w:sz="0" w:space="0" w:color="auto"/>
            <w:left w:val="none" w:sz="0" w:space="0" w:color="auto"/>
            <w:bottom w:val="none" w:sz="0" w:space="0" w:color="auto"/>
            <w:right w:val="none" w:sz="0" w:space="0" w:color="auto"/>
          </w:divBdr>
        </w:div>
        <w:div w:id="157885193">
          <w:marLeft w:val="0"/>
          <w:marRight w:val="0"/>
          <w:marTop w:val="0"/>
          <w:marBottom w:val="0"/>
          <w:divBdr>
            <w:top w:val="none" w:sz="0" w:space="0" w:color="auto"/>
            <w:left w:val="none" w:sz="0" w:space="0" w:color="auto"/>
            <w:bottom w:val="none" w:sz="0" w:space="0" w:color="auto"/>
            <w:right w:val="none" w:sz="0" w:space="0" w:color="auto"/>
          </w:divBdr>
        </w:div>
        <w:div w:id="857356587">
          <w:marLeft w:val="0"/>
          <w:marRight w:val="0"/>
          <w:marTop w:val="0"/>
          <w:marBottom w:val="0"/>
          <w:divBdr>
            <w:top w:val="none" w:sz="0" w:space="0" w:color="auto"/>
            <w:left w:val="none" w:sz="0" w:space="0" w:color="auto"/>
            <w:bottom w:val="none" w:sz="0" w:space="0" w:color="auto"/>
            <w:right w:val="none" w:sz="0" w:space="0" w:color="auto"/>
          </w:divBdr>
        </w:div>
        <w:div w:id="1147086785">
          <w:marLeft w:val="0"/>
          <w:marRight w:val="0"/>
          <w:marTop w:val="0"/>
          <w:marBottom w:val="0"/>
          <w:divBdr>
            <w:top w:val="none" w:sz="0" w:space="0" w:color="auto"/>
            <w:left w:val="none" w:sz="0" w:space="0" w:color="auto"/>
            <w:bottom w:val="none" w:sz="0" w:space="0" w:color="auto"/>
            <w:right w:val="none" w:sz="0" w:space="0" w:color="auto"/>
          </w:divBdr>
        </w:div>
        <w:div w:id="1038973693">
          <w:marLeft w:val="0"/>
          <w:marRight w:val="0"/>
          <w:marTop w:val="0"/>
          <w:marBottom w:val="0"/>
          <w:divBdr>
            <w:top w:val="none" w:sz="0" w:space="0" w:color="auto"/>
            <w:left w:val="none" w:sz="0" w:space="0" w:color="auto"/>
            <w:bottom w:val="none" w:sz="0" w:space="0" w:color="auto"/>
            <w:right w:val="none" w:sz="0" w:space="0" w:color="auto"/>
          </w:divBdr>
        </w:div>
        <w:div w:id="1927835829">
          <w:marLeft w:val="0"/>
          <w:marRight w:val="0"/>
          <w:marTop w:val="0"/>
          <w:marBottom w:val="0"/>
          <w:divBdr>
            <w:top w:val="none" w:sz="0" w:space="0" w:color="auto"/>
            <w:left w:val="none" w:sz="0" w:space="0" w:color="auto"/>
            <w:bottom w:val="none" w:sz="0" w:space="0" w:color="auto"/>
            <w:right w:val="none" w:sz="0" w:space="0" w:color="auto"/>
          </w:divBdr>
        </w:div>
        <w:div w:id="235013935">
          <w:marLeft w:val="0"/>
          <w:marRight w:val="0"/>
          <w:marTop w:val="0"/>
          <w:marBottom w:val="0"/>
          <w:divBdr>
            <w:top w:val="none" w:sz="0" w:space="0" w:color="auto"/>
            <w:left w:val="none" w:sz="0" w:space="0" w:color="auto"/>
            <w:bottom w:val="none" w:sz="0" w:space="0" w:color="auto"/>
            <w:right w:val="none" w:sz="0" w:space="0" w:color="auto"/>
          </w:divBdr>
          <w:divsChild>
            <w:div w:id="1918244843">
              <w:marLeft w:val="0"/>
              <w:marRight w:val="0"/>
              <w:marTop w:val="0"/>
              <w:marBottom w:val="0"/>
              <w:divBdr>
                <w:top w:val="none" w:sz="0" w:space="0" w:color="auto"/>
                <w:left w:val="none" w:sz="0" w:space="0" w:color="auto"/>
                <w:bottom w:val="none" w:sz="0" w:space="0" w:color="auto"/>
                <w:right w:val="none" w:sz="0" w:space="0" w:color="auto"/>
              </w:divBdr>
            </w:div>
            <w:div w:id="280381192">
              <w:marLeft w:val="0"/>
              <w:marRight w:val="0"/>
              <w:marTop w:val="0"/>
              <w:marBottom w:val="0"/>
              <w:divBdr>
                <w:top w:val="none" w:sz="0" w:space="0" w:color="auto"/>
                <w:left w:val="none" w:sz="0" w:space="0" w:color="auto"/>
                <w:bottom w:val="none" w:sz="0" w:space="0" w:color="auto"/>
                <w:right w:val="none" w:sz="0" w:space="0" w:color="auto"/>
              </w:divBdr>
            </w:div>
            <w:div w:id="544028477">
              <w:marLeft w:val="0"/>
              <w:marRight w:val="0"/>
              <w:marTop w:val="0"/>
              <w:marBottom w:val="0"/>
              <w:divBdr>
                <w:top w:val="none" w:sz="0" w:space="0" w:color="auto"/>
                <w:left w:val="none" w:sz="0" w:space="0" w:color="auto"/>
                <w:bottom w:val="none" w:sz="0" w:space="0" w:color="auto"/>
                <w:right w:val="none" w:sz="0" w:space="0" w:color="auto"/>
              </w:divBdr>
            </w:div>
            <w:div w:id="1940481568">
              <w:marLeft w:val="0"/>
              <w:marRight w:val="0"/>
              <w:marTop w:val="0"/>
              <w:marBottom w:val="0"/>
              <w:divBdr>
                <w:top w:val="none" w:sz="0" w:space="0" w:color="auto"/>
                <w:left w:val="none" w:sz="0" w:space="0" w:color="auto"/>
                <w:bottom w:val="none" w:sz="0" w:space="0" w:color="auto"/>
                <w:right w:val="none" w:sz="0" w:space="0" w:color="auto"/>
              </w:divBdr>
            </w:div>
          </w:divsChild>
        </w:div>
        <w:div w:id="3560846">
          <w:marLeft w:val="0"/>
          <w:marRight w:val="0"/>
          <w:marTop w:val="0"/>
          <w:marBottom w:val="0"/>
          <w:divBdr>
            <w:top w:val="none" w:sz="0" w:space="0" w:color="auto"/>
            <w:left w:val="none" w:sz="0" w:space="0" w:color="auto"/>
            <w:bottom w:val="none" w:sz="0" w:space="0" w:color="auto"/>
            <w:right w:val="none" w:sz="0" w:space="0" w:color="auto"/>
          </w:divBdr>
          <w:divsChild>
            <w:div w:id="1885478967">
              <w:marLeft w:val="0"/>
              <w:marRight w:val="0"/>
              <w:marTop w:val="0"/>
              <w:marBottom w:val="0"/>
              <w:divBdr>
                <w:top w:val="none" w:sz="0" w:space="0" w:color="auto"/>
                <w:left w:val="none" w:sz="0" w:space="0" w:color="auto"/>
                <w:bottom w:val="none" w:sz="0" w:space="0" w:color="auto"/>
                <w:right w:val="none" w:sz="0" w:space="0" w:color="auto"/>
              </w:divBdr>
            </w:div>
            <w:div w:id="1589267404">
              <w:marLeft w:val="0"/>
              <w:marRight w:val="0"/>
              <w:marTop w:val="0"/>
              <w:marBottom w:val="0"/>
              <w:divBdr>
                <w:top w:val="none" w:sz="0" w:space="0" w:color="auto"/>
                <w:left w:val="none" w:sz="0" w:space="0" w:color="auto"/>
                <w:bottom w:val="none" w:sz="0" w:space="0" w:color="auto"/>
                <w:right w:val="none" w:sz="0" w:space="0" w:color="auto"/>
              </w:divBdr>
            </w:div>
          </w:divsChild>
        </w:div>
        <w:div w:id="1301611039">
          <w:marLeft w:val="0"/>
          <w:marRight w:val="0"/>
          <w:marTop w:val="0"/>
          <w:marBottom w:val="0"/>
          <w:divBdr>
            <w:top w:val="none" w:sz="0" w:space="0" w:color="auto"/>
            <w:left w:val="none" w:sz="0" w:space="0" w:color="auto"/>
            <w:bottom w:val="none" w:sz="0" w:space="0" w:color="auto"/>
            <w:right w:val="none" w:sz="0" w:space="0" w:color="auto"/>
          </w:divBdr>
        </w:div>
        <w:div w:id="1806117242">
          <w:marLeft w:val="0"/>
          <w:marRight w:val="0"/>
          <w:marTop w:val="0"/>
          <w:marBottom w:val="0"/>
          <w:divBdr>
            <w:top w:val="none" w:sz="0" w:space="0" w:color="auto"/>
            <w:left w:val="none" w:sz="0" w:space="0" w:color="auto"/>
            <w:bottom w:val="none" w:sz="0" w:space="0" w:color="auto"/>
            <w:right w:val="none" w:sz="0" w:space="0" w:color="auto"/>
          </w:divBdr>
        </w:div>
        <w:div w:id="1014382412">
          <w:marLeft w:val="0"/>
          <w:marRight w:val="0"/>
          <w:marTop w:val="0"/>
          <w:marBottom w:val="0"/>
          <w:divBdr>
            <w:top w:val="none" w:sz="0" w:space="0" w:color="auto"/>
            <w:left w:val="none" w:sz="0" w:space="0" w:color="auto"/>
            <w:bottom w:val="none" w:sz="0" w:space="0" w:color="auto"/>
            <w:right w:val="none" w:sz="0" w:space="0" w:color="auto"/>
          </w:divBdr>
        </w:div>
      </w:divsChild>
    </w:div>
    <w:div w:id="1520970546">
      <w:bodyDiv w:val="1"/>
      <w:marLeft w:val="0"/>
      <w:marRight w:val="0"/>
      <w:marTop w:val="0"/>
      <w:marBottom w:val="0"/>
      <w:divBdr>
        <w:top w:val="none" w:sz="0" w:space="0" w:color="auto"/>
        <w:left w:val="none" w:sz="0" w:space="0" w:color="auto"/>
        <w:bottom w:val="none" w:sz="0" w:space="0" w:color="auto"/>
        <w:right w:val="none" w:sz="0" w:space="0" w:color="auto"/>
      </w:divBdr>
      <w:divsChild>
        <w:div w:id="371929322">
          <w:marLeft w:val="0"/>
          <w:marRight w:val="0"/>
          <w:marTop w:val="0"/>
          <w:marBottom w:val="0"/>
          <w:divBdr>
            <w:top w:val="none" w:sz="0" w:space="0" w:color="auto"/>
            <w:left w:val="none" w:sz="0" w:space="0" w:color="auto"/>
            <w:bottom w:val="none" w:sz="0" w:space="0" w:color="auto"/>
            <w:right w:val="none" w:sz="0" w:space="0" w:color="auto"/>
          </w:divBdr>
          <w:divsChild>
            <w:div w:id="1563976798">
              <w:marLeft w:val="0"/>
              <w:marRight w:val="0"/>
              <w:marTop w:val="0"/>
              <w:marBottom w:val="0"/>
              <w:divBdr>
                <w:top w:val="none" w:sz="0" w:space="0" w:color="auto"/>
                <w:left w:val="none" w:sz="0" w:space="0" w:color="auto"/>
                <w:bottom w:val="none" w:sz="0" w:space="0" w:color="auto"/>
                <w:right w:val="none" w:sz="0" w:space="0" w:color="auto"/>
              </w:divBdr>
            </w:div>
          </w:divsChild>
        </w:div>
        <w:div w:id="1283073823">
          <w:marLeft w:val="0"/>
          <w:marRight w:val="0"/>
          <w:marTop w:val="0"/>
          <w:marBottom w:val="0"/>
          <w:divBdr>
            <w:top w:val="none" w:sz="0" w:space="0" w:color="auto"/>
            <w:left w:val="none" w:sz="0" w:space="0" w:color="auto"/>
            <w:bottom w:val="none" w:sz="0" w:space="0" w:color="auto"/>
            <w:right w:val="none" w:sz="0" w:space="0" w:color="auto"/>
          </w:divBdr>
          <w:divsChild>
            <w:div w:id="337998621">
              <w:marLeft w:val="0"/>
              <w:marRight w:val="0"/>
              <w:marTop w:val="0"/>
              <w:marBottom w:val="0"/>
              <w:divBdr>
                <w:top w:val="none" w:sz="0" w:space="0" w:color="auto"/>
                <w:left w:val="none" w:sz="0" w:space="0" w:color="auto"/>
                <w:bottom w:val="none" w:sz="0" w:space="0" w:color="auto"/>
                <w:right w:val="none" w:sz="0" w:space="0" w:color="auto"/>
              </w:divBdr>
            </w:div>
          </w:divsChild>
        </w:div>
        <w:div w:id="815682832">
          <w:marLeft w:val="0"/>
          <w:marRight w:val="0"/>
          <w:marTop w:val="0"/>
          <w:marBottom w:val="0"/>
          <w:divBdr>
            <w:top w:val="none" w:sz="0" w:space="0" w:color="auto"/>
            <w:left w:val="none" w:sz="0" w:space="0" w:color="auto"/>
            <w:bottom w:val="none" w:sz="0" w:space="0" w:color="auto"/>
            <w:right w:val="none" w:sz="0" w:space="0" w:color="auto"/>
          </w:divBdr>
          <w:divsChild>
            <w:div w:id="1730568440">
              <w:marLeft w:val="0"/>
              <w:marRight w:val="0"/>
              <w:marTop w:val="0"/>
              <w:marBottom w:val="0"/>
              <w:divBdr>
                <w:top w:val="none" w:sz="0" w:space="0" w:color="auto"/>
                <w:left w:val="none" w:sz="0" w:space="0" w:color="auto"/>
                <w:bottom w:val="none" w:sz="0" w:space="0" w:color="auto"/>
                <w:right w:val="none" w:sz="0" w:space="0" w:color="auto"/>
              </w:divBdr>
            </w:div>
          </w:divsChild>
        </w:div>
        <w:div w:id="1050768534">
          <w:marLeft w:val="0"/>
          <w:marRight w:val="0"/>
          <w:marTop w:val="0"/>
          <w:marBottom w:val="0"/>
          <w:divBdr>
            <w:top w:val="none" w:sz="0" w:space="0" w:color="auto"/>
            <w:left w:val="none" w:sz="0" w:space="0" w:color="auto"/>
            <w:bottom w:val="none" w:sz="0" w:space="0" w:color="auto"/>
            <w:right w:val="none" w:sz="0" w:space="0" w:color="auto"/>
          </w:divBdr>
          <w:divsChild>
            <w:div w:id="1932855719">
              <w:marLeft w:val="0"/>
              <w:marRight w:val="0"/>
              <w:marTop w:val="0"/>
              <w:marBottom w:val="0"/>
              <w:divBdr>
                <w:top w:val="none" w:sz="0" w:space="0" w:color="auto"/>
                <w:left w:val="none" w:sz="0" w:space="0" w:color="auto"/>
                <w:bottom w:val="none" w:sz="0" w:space="0" w:color="auto"/>
                <w:right w:val="none" w:sz="0" w:space="0" w:color="auto"/>
              </w:divBdr>
            </w:div>
            <w:div w:id="1641883786">
              <w:marLeft w:val="0"/>
              <w:marRight w:val="0"/>
              <w:marTop w:val="0"/>
              <w:marBottom w:val="0"/>
              <w:divBdr>
                <w:top w:val="none" w:sz="0" w:space="0" w:color="auto"/>
                <w:left w:val="none" w:sz="0" w:space="0" w:color="auto"/>
                <w:bottom w:val="none" w:sz="0" w:space="0" w:color="auto"/>
                <w:right w:val="none" w:sz="0" w:space="0" w:color="auto"/>
              </w:divBdr>
            </w:div>
          </w:divsChild>
        </w:div>
        <w:div w:id="587663535">
          <w:marLeft w:val="0"/>
          <w:marRight w:val="0"/>
          <w:marTop w:val="0"/>
          <w:marBottom w:val="0"/>
          <w:divBdr>
            <w:top w:val="none" w:sz="0" w:space="0" w:color="auto"/>
            <w:left w:val="none" w:sz="0" w:space="0" w:color="auto"/>
            <w:bottom w:val="none" w:sz="0" w:space="0" w:color="auto"/>
            <w:right w:val="none" w:sz="0" w:space="0" w:color="auto"/>
          </w:divBdr>
          <w:divsChild>
            <w:div w:id="1154565226">
              <w:marLeft w:val="0"/>
              <w:marRight w:val="0"/>
              <w:marTop w:val="0"/>
              <w:marBottom w:val="0"/>
              <w:divBdr>
                <w:top w:val="none" w:sz="0" w:space="0" w:color="auto"/>
                <w:left w:val="none" w:sz="0" w:space="0" w:color="auto"/>
                <w:bottom w:val="none" w:sz="0" w:space="0" w:color="auto"/>
                <w:right w:val="none" w:sz="0" w:space="0" w:color="auto"/>
              </w:divBdr>
            </w:div>
            <w:div w:id="1594703210">
              <w:marLeft w:val="0"/>
              <w:marRight w:val="0"/>
              <w:marTop w:val="0"/>
              <w:marBottom w:val="0"/>
              <w:divBdr>
                <w:top w:val="none" w:sz="0" w:space="0" w:color="auto"/>
                <w:left w:val="none" w:sz="0" w:space="0" w:color="auto"/>
                <w:bottom w:val="none" w:sz="0" w:space="0" w:color="auto"/>
                <w:right w:val="none" w:sz="0" w:space="0" w:color="auto"/>
              </w:divBdr>
            </w:div>
          </w:divsChild>
        </w:div>
        <w:div w:id="1406797554">
          <w:marLeft w:val="0"/>
          <w:marRight w:val="0"/>
          <w:marTop w:val="0"/>
          <w:marBottom w:val="0"/>
          <w:divBdr>
            <w:top w:val="none" w:sz="0" w:space="0" w:color="auto"/>
            <w:left w:val="none" w:sz="0" w:space="0" w:color="auto"/>
            <w:bottom w:val="none" w:sz="0" w:space="0" w:color="auto"/>
            <w:right w:val="none" w:sz="0" w:space="0" w:color="auto"/>
          </w:divBdr>
          <w:divsChild>
            <w:div w:id="788007331">
              <w:marLeft w:val="0"/>
              <w:marRight w:val="0"/>
              <w:marTop w:val="0"/>
              <w:marBottom w:val="0"/>
              <w:divBdr>
                <w:top w:val="none" w:sz="0" w:space="0" w:color="auto"/>
                <w:left w:val="none" w:sz="0" w:space="0" w:color="auto"/>
                <w:bottom w:val="none" w:sz="0" w:space="0" w:color="auto"/>
                <w:right w:val="none" w:sz="0" w:space="0" w:color="auto"/>
              </w:divBdr>
            </w:div>
            <w:div w:id="920138129">
              <w:marLeft w:val="0"/>
              <w:marRight w:val="0"/>
              <w:marTop w:val="0"/>
              <w:marBottom w:val="0"/>
              <w:divBdr>
                <w:top w:val="none" w:sz="0" w:space="0" w:color="auto"/>
                <w:left w:val="none" w:sz="0" w:space="0" w:color="auto"/>
                <w:bottom w:val="none" w:sz="0" w:space="0" w:color="auto"/>
                <w:right w:val="none" w:sz="0" w:space="0" w:color="auto"/>
              </w:divBdr>
            </w:div>
            <w:div w:id="440489587">
              <w:marLeft w:val="0"/>
              <w:marRight w:val="0"/>
              <w:marTop w:val="0"/>
              <w:marBottom w:val="0"/>
              <w:divBdr>
                <w:top w:val="none" w:sz="0" w:space="0" w:color="auto"/>
                <w:left w:val="none" w:sz="0" w:space="0" w:color="auto"/>
                <w:bottom w:val="none" w:sz="0" w:space="0" w:color="auto"/>
                <w:right w:val="none" w:sz="0" w:space="0" w:color="auto"/>
              </w:divBdr>
            </w:div>
            <w:div w:id="762191156">
              <w:marLeft w:val="0"/>
              <w:marRight w:val="0"/>
              <w:marTop w:val="0"/>
              <w:marBottom w:val="0"/>
              <w:divBdr>
                <w:top w:val="none" w:sz="0" w:space="0" w:color="auto"/>
                <w:left w:val="none" w:sz="0" w:space="0" w:color="auto"/>
                <w:bottom w:val="none" w:sz="0" w:space="0" w:color="auto"/>
                <w:right w:val="none" w:sz="0" w:space="0" w:color="auto"/>
              </w:divBdr>
            </w:div>
            <w:div w:id="1787967586">
              <w:marLeft w:val="0"/>
              <w:marRight w:val="0"/>
              <w:marTop w:val="0"/>
              <w:marBottom w:val="0"/>
              <w:divBdr>
                <w:top w:val="none" w:sz="0" w:space="0" w:color="auto"/>
                <w:left w:val="none" w:sz="0" w:space="0" w:color="auto"/>
                <w:bottom w:val="none" w:sz="0" w:space="0" w:color="auto"/>
                <w:right w:val="none" w:sz="0" w:space="0" w:color="auto"/>
              </w:divBdr>
            </w:div>
            <w:div w:id="423035282">
              <w:marLeft w:val="0"/>
              <w:marRight w:val="0"/>
              <w:marTop w:val="0"/>
              <w:marBottom w:val="0"/>
              <w:divBdr>
                <w:top w:val="none" w:sz="0" w:space="0" w:color="auto"/>
                <w:left w:val="none" w:sz="0" w:space="0" w:color="auto"/>
                <w:bottom w:val="none" w:sz="0" w:space="0" w:color="auto"/>
                <w:right w:val="none" w:sz="0" w:space="0" w:color="auto"/>
              </w:divBdr>
            </w:div>
          </w:divsChild>
        </w:div>
        <w:div w:id="80108064">
          <w:marLeft w:val="0"/>
          <w:marRight w:val="0"/>
          <w:marTop w:val="0"/>
          <w:marBottom w:val="0"/>
          <w:divBdr>
            <w:top w:val="none" w:sz="0" w:space="0" w:color="auto"/>
            <w:left w:val="none" w:sz="0" w:space="0" w:color="auto"/>
            <w:bottom w:val="none" w:sz="0" w:space="0" w:color="auto"/>
            <w:right w:val="none" w:sz="0" w:space="0" w:color="auto"/>
          </w:divBdr>
          <w:divsChild>
            <w:div w:id="147597615">
              <w:marLeft w:val="0"/>
              <w:marRight w:val="0"/>
              <w:marTop w:val="0"/>
              <w:marBottom w:val="0"/>
              <w:divBdr>
                <w:top w:val="none" w:sz="0" w:space="0" w:color="auto"/>
                <w:left w:val="none" w:sz="0" w:space="0" w:color="auto"/>
                <w:bottom w:val="none" w:sz="0" w:space="0" w:color="auto"/>
                <w:right w:val="none" w:sz="0" w:space="0" w:color="auto"/>
              </w:divBdr>
            </w:div>
            <w:div w:id="89472485">
              <w:marLeft w:val="0"/>
              <w:marRight w:val="0"/>
              <w:marTop w:val="0"/>
              <w:marBottom w:val="0"/>
              <w:divBdr>
                <w:top w:val="none" w:sz="0" w:space="0" w:color="auto"/>
                <w:left w:val="none" w:sz="0" w:space="0" w:color="auto"/>
                <w:bottom w:val="none" w:sz="0" w:space="0" w:color="auto"/>
                <w:right w:val="none" w:sz="0" w:space="0" w:color="auto"/>
              </w:divBdr>
            </w:div>
          </w:divsChild>
        </w:div>
        <w:div w:id="465853140">
          <w:marLeft w:val="0"/>
          <w:marRight w:val="0"/>
          <w:marTop w:val="0"/>
          <w:marBottom w:val="0"/>
          <w:divBdr>
            <w:top w:val="none" w:sz="0" w:space="0" w:color="auto"/>
            <w:left w:val="none" w:sz="0" w:space="0" w:color="auto"/>
            <w:bottom w:val="none" w:sz="0" w:space="0" w:color="auto"/>
            <w:right w:val="none" w:sz="0" w:space="0" w:color="auto"/>
          </w:divBdr>
          <w:divsChild>
            <w:div w:id="419064576">
              <w:marLeft w:val="0"/>
              <w:marRight w:val="0"/>
              <w:marTop w:val="0"/>
              <w:marBottom w:val="0"/>
              <w:divBdr>
                <w:top w:val="none" w:sz="0" w:space="0" w:color="auto"/>
                <w:left w:val="none" w:sz="0" w:space="0" w:color="auto"/>
                <w:bottom w:val="none" w:sz="0" w:space="0" w:color="auto"/>
                <w:right w:val="none" w:sz="0" w:space="0" w:color="auto"/>
              </w:divBdr>
            </w:div>
            <w:div w:id="2028755099">
              <w:marLeft w:val="0"/>
              <w:marRight w:val="0"/>
              <w:marTop w:val="0"/>
              <w:marBottom w:val="0"/>
              <w:divBdr>
                <w:top w:val="none" w:sz="0" w:space="0" w:color="auto"/>
                <w:left w:val="none" w:sz="0" w:space="0" w:color="auto"/>
                <w:bottom w:val="none" w:sz="0" w:space="0" w:color="auto"/>
                <w:right w:val="none" w:sz="0" w:space="0" w:color="auto"/>
              </w:divBdr>
            </w:div>
            <w:div w:id="537351845">
              <w:marLeft w:val="0"/>
              <w:marRight w:val="0"/>
              <w:marTop w:val="0"/>
              <w:marBottom w:val="0"/>
              <w:divBdr>
                <w:top w:val="none" w:sz="0" w:space="0" w:color="auto"/>
                <w:left w:val="none" w:sz="0" w:space="0" w:color="auto"/>
                <w:bottom w:val="none" w:sz="0" w:space="0" w:color="auto"/>
                <w:right w:val="none" w:sz="0" w:space="0" w:color="auto"/>
              </w:divBdr>
            </w:div>
          </w:divsChild>
        </w:div>
        <w:div w:id="826897626">
          <w:marLeft w:val="0"/>
          <w:marRight w:val="0"/>
          <w:marTop w:val="0"/>
          <w:marBottom w:val="0"/>
          <w:divBdr>
            <w:top w:val="none" w:sz="0" w:space="0" w:color="auto"/>
            <w:left w:val="none" w:sz="0" w:space="0" w:color="auto"/>
            <w:bottom w:val="none" w:sz="0" w:space="0" w:color="auto"/>
            <w:right w:val="none" w:sz="0" w:space="0" w:color="auto"/>
          </w:divBdr>
          <w:divsChild>
            <w:div w:id="535853837">
              <w:marLeft w:val="0"/>
              <w:marRight w:val="0"/>
              <w:marTop w:val="0"/>
              <w:marBottom w:val="0"/>
              <w:divBdr>
                <w:top w:val="none" w:sz="0" w:space="0" w:color="auto"/>
                <w:left w:val="none" w:sz="0" w:space="0" w:color="auto"/>
                <w:bottom w:val="none" w:sz="0" w:space="0" w:color="auto"/>
                <w:right w:val="none" w:sz="0" w:space="0" w:color="auto"/>
              </w:divBdr>
            </w:div>
            <w:div w:id="1519738873">
              <w:marLeft w:val="0"/>
              <w:marRight w:val="0"/>
              <w:marTop w:val="0"/>
              <w:marBottom w:val="0"/>
              <w:divBdr>
                <w:top w:val="none" w:sz="0" w:space="0" w:color="auto"/>
                <w:left w:val="none" w:sz="0" w:space="0" w:color="auto"/>
                <w:bottom w:val="none" w:sz="0" w:space="0" w:color="auto"/>
                <w:right w:val="none" w:sz="0" w:space="0" w:color="auto"/>
              </w:divBdr>
            </w:div>
            <w:div w:id="2074767302">
              <w:marLeft w:val="0"/>
              <w:marRight w:val="0"/>
              <w:marTop w:val="0"/>
              <w:marBottom w:val="0"/>
              <w:divBdr>
                <w:top w:val="none" w:sz="0" w:space="0" w:color="auto"/>
                <w:left w:val="none" w:sz="0" w:space="0" w:color="auto"/>
                <w:bottom w:val="none" w:sz="0" w:space="0" w:color="auto"/>
                <w:right w:val="none" w:sz="0" w:space="0" w:color="auto"/>
              </w:divBdr>
            </w:div>
          </w:divsChild>
        </w:div>
        <w:div w:id="404187004">
          <w:marLeft w:val="0"/>
          <w:marRight w:val="0"/>
          <w:marTop w:val="0"/>
          <w:marBottom w:val="0"/>
          <w:divBdr>
            <w:top w:val="none" w:sz="0" w:space="0" w:color="auto"/>
            <w:left w:val="none" w:sz="0" w:space="0" w:color="auto"/>
            <w:bottom w:val="none" w:sz="0" w:space="0" w:color="auto"/>
            <w:right w:val="none" w:sz="0" w:space="0" w:color="auto"/>
          </w:divBdr>
          <w:divsChild>
            <w:div w:id="151602109">
              <w:marLeft w:val="0"/>
              <w:marRight w:val="0"/>
              <w:marTop w:val="0"/>
              <w:marBottom w:val="0"/>
              <w:divBdr>
                <w:top w:val="none" w:sz="0" w:space="0" w:color="auto"/>
                <w:left w:val="none" w:sz="0" w:space="0" w:color="auto"/>
                <w:bottom w:val="none" w:sz="0" w:space="0" w:color="auto"/>
                <w:right w:val="none" w:sz="0" w:space="0" w:color="auto"/>
              </w:divBdr>
            </w:div>
            <w:div w:id="975182247">
              <w:marLeft w:val="0"/>
              <w:marRight w:val="0"/>
              <w:marTop w:val="0"/>
              <w:marBottom w:val="0"/>
              <w:divBdr>
                <w:top w:val="none" w:sz="0" w:space="0" w:color="auto"/>
                <w:left w:val="none" w:sz="0" w:space="0" w:color="auto"/>
                <w:bottom w:val="none" w:sz="0" w:space="0" w:color="auto"/>
                <w:right w:val="none" w:sz="0" w:space="0" w:color="auto"/>
              </w:divBdr>
            </w:div>
          </w:divsChild>
        </w:div>
        <w:div w:id="1868373944">
          <w:marLeft w:val="0"/>
          <w:marRight w:val="0"/>
          <w:marTop w:val="0"/>
          <w:marBottom w:val="0"/>
          <w:divBdr>
            <w:top w:val="none" w:sz="0" w:space="0" w:color="auto"/>
            <w:left w:val="none" w:sz="0" w:space="0" w:color="auto"/>
            <w:bottom w:val="none" w:sz="0" w:space="0" w:color="auto"/>
            <w:right w:val="none" w:sz="0" w:space="0" w:color="auto"/>
          </w:divBdr>
          <w:divsChild>
            <w:div w:id="444272927">
              <w:marLeft w:val="0"/>
              <w:marRight w:val="0"/>
              <w:marTop w:val="0"/>
              <w:marBottom w:val="0"/>
              <w:divBdr>
                <w:top w:val="none" w:sz="0" w:space="0" w:color="auto"/>
                <w:left w:val="none" w:sz="0" w:space="0" w:color="auto"/>
                <w:bottom w:val="none" w:sz="0" w:space="0" w:color="auto"/>
                <w:right w:val="none" w:sz="0" w:space="0" w:color="auto"/>
              </w:divBdr>
            </w:div>
            <w:div w:id="522715875">
              <w:marLeft w:val="0"/>
              <w:marRight w:val="0"/>
              <w:marTop w:val="0"/>
              <w:marBottom w:val="0"/>
              <w:divBdr>
                <w:top w:val="none" w:sz="0" w:space="0" w:color="auto"/>
                <w:left w:val="none" w:sz="0" w:space="0" w:color="auto"/>
                <w:bottom w:val="none" w:sz="0" w:space="0" w:color="auto"/>
                <w:right w:val="none" w:sz="0" w:space="0" w:color="auto"/>
              </w:divBdr>
            </w:div>
            <w:div w:id="1433862704">
              <w:marLeft w:val="0"/>
              <w:marRight w:val="0"/>
              <w:marTop w:val="0"/>
              <w:marBottom w:val="0"/>
              <w:divBdr>
                <w:top w:val="none" w:sz="0" w:space="0" w:color="auto"/>
                <w:left w:val="none" w:sz="0" w:space="0" w:color="auto"/>
                <w:bottom w:val="none" w:sz="0" w:space="0" w:color="auto"/>
                <w:right w:val="none" w:sz="0" w:space="0" w:color="auto"/>
              </w:divBdr>
            </w:div>
            <w:div w:id="1625426774">
              <w:marLeft w:val="0"/>
              <w:marRight w:val="0"/>
              <w:marTop w:val="0"/>
              <w:marBottom w:val="0"/>
              <w:divBdr>
                <w:top w:val="none" w:sz="0" w:space="0" w:color="auto"/>
                <w:left w:val="none" w:sz="0" w:space="0" w:color="auto"/>
                <w:bottom w:val="none" w:sz="0" w:space="0" w:color="auto"/>
                <w:right w:val="none" w:sz="0" w:space="0" w:color="auto"/>
              </w:divBdr>
            </w:div>
          </w:divsChild>
        </w:div>
        <w:div w:id="1045642819">
          <w:marLeft w:val="0"/>
          <w:marRight w:val="0"/>
          <w:marTop w:val="0"/>
          <w:marBottom w:val="0"/>
          <w:divBdr>
            <w:top w:val="none" w:sz="0" w:space="0" w:color="auto"/>
            <w:left w:val="none" w:sz="0" w:space="0" w:color="auto"/>
            <w:bottom w:val="none" w:sz="0" w:space="0" w:color="auto"/>
            <w:right w:val="none" w:sz="0" w:space="0" w:color="auto"/>
          </w:divBdr>
          <w:divsChild>
            <w:div w:id="1924946028">
              <w:marLeft w:val="0"/>
              <w:marRight w:val="0"/>
              <w:marTop w:val="0"/>
              <w:marBottom w:val="0"/>
              <w:divBdr>
                <w:top w:val="none" w:sz="0" w:space="0" w:color="auto"/>
                <w:left w:val="none" w:sz="0" w:space="0" w:color="auto"/>
                <w:bottom w:val="none" w:sz="0" w:space="0" w:color="auto"/>
                <w:right w:val="none" w:sz="0" w:space="0" w:color="auto"/>
              </w:divBdr>
            </w:div>
            <w:div w:id="1054817389">
              <w:marLeft w:val="0"/>
              <w:marRight w:val="0"/>
              <w:marTop w:val="0"/>
              <w:marBottom w:val="0"/>
              <w:divBdr>
                <w:top w:val="none" w:sz="0" w:space="0" w:color="auto"/>
                <w:left w:val="none" w:sz="0" w:space="0" w:color="auto"/>
                <w:bottom w:val="none" w:sz="0" w:space="0" w:color="auto"/>
                <w:right w:val="none" w:sz="0" w:space="0" w:color="auto"/>
              </w:divBdr>
            </w:div>
            <w:div w:id="1311447152">
              <w:marLeft w:val="0"/>
              <w:marRight w:val="0"/>
              <w:marTop w:val="0"/>
              <w:marBottom w:val="0"/>
              <w:divBdr>
                <w:top w:val="none" w:sz="0" w:space="0" w:color="auto"/>
                <w:left w:val="none" w:sz="0" w:space="0" w:color="auto"/>
                <w:bottom w:val="none" w:sz="0" w:space="0" w:color="auto"/>
                <w:right w:val="none" w:sz="0" w:space="0" w:color="auto"/>
              </w:divBdr>
            </w:div>
            <w:div w:id="50203583">
              <w:marLeft w:val="0"/>
              <w:marRight w:val="0"/>
              <w:marTop w:val="0"/>
              <w:marBottom w:val="0"/>
              <w:divBdr>
                <w:top w:val="none" w:sz="0" w:space="0" w:color="auto"/>
                <w:left w:val="none" w:sz="0" w:space="0" w:color="auto"/>
                <w:bottom w:val="none" w:sz="0" w:space="0" w:color="auto"/>
                <w:right w:val="none" w:sz="0" w:space="0" w:color="auto"/>
              </w:divBdr>
            </w:div>
            <w:div w:id="10051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6750">
      <w:bodyDiv w:val="1"/>
      <w:marLeft w:val="0"/>
      <w:marRight w:val="0"/>
      <w:marTop w:val="0"/>
      <w:marBottom w:val="0"/>
      <w:divBdr>
        <w:top w:val="none" w:sz="0" w:space="0" w:color="auto"/>
        <w:left w:val="none" w:sz="0" w:space="0" w:color="auto"/>
        <w:bottom w:val="none" w:sz="0" w:space="0" w:color="auto"/>
        <w:right w:val="none" w:sz="0" w:space="0" w:color="auto"/>
      </w:divBdr>
      <w:divsChild>
        <w:div w:id="249240118">
          <w:marLeft w:val="0"/>
          <w:marRight w:val="0"/>
          <w:marTop w:val="0"/>
          <w:marBottom w:val="0"/>
          <w:divBdr>
            <w:top w:val="none" w:sz="0" w:space="0" w:color="auto"/>
            <w:left w:val="none" w:sz="0" w:space="0" w:color="auto"/>
            <w:bottom w:val="none" w:sz="0" w:space="0" w:color="auto"/>
            <w:right w:val="none" w:sz="0" w:space="0" w:color="auto"/>
          </w:divBdr>
        </w:div>
        <w:div w:id="34042207">
          <w:marLeft w:val="0"/>
          <w:marRight w:val="0"/>
          <w:marTop w:val="0"/>
          <w:marBottom w:val="0"/>
          <w:divBdr>
            <w:top w:val="none" w:sz="0" w:space="0" w:color="auto"/>
            <w:left w:val="none" w:sz="0" w:space="0" w:color="auto"/>
            <w:bottom w:val="none" w:sz="0" w:space="0" w:color="auto"/>
            <w:right w:val="none" w:sz="0" w:space="0" w:color="auto"/>
          </w:divBdr>
        </w:div>
        <w:div w:id="2122796284">
          <w:marLeft w:val="0"/>
          <w:marRight w:val="0"/>
          <w:marTop w:val="0"/>
          <w:marBottom w:val="0"/>
          <w:divBdr>
            <w:top w:val="none" w:sz="0" w:space="0" w:color="auto"/>
            <w:left w:val="none" w:sz="0" w:space="0" w:color="auto"/>
            <w:bottom w:val="none" w:sz="0" w:space="0" w:color="auto"/>
            <w:right w:val="none" w:sz="0" w:space="0" w:color="auto"/>
          </w:divBdr>
        </w:div>
        <w:div w:id="2096856012">
          <w:marLeft w:val="0"/>
          <w:marRight w:val="0"/>
          <w:marTop w:val="0"/>
          <w:marBottom w:val="0"/>
          <w:divBdr>
            <w:top w:val="none" w:sz="0" w:space="0" w:color="auto"/>
            <w:left w:val="none" w:sz="0" w:space="0" w:color="auto"/>
            <w:bottom w:val="none" w:sz="0" w:space="0" w:color="auto"/>
            <w:right w:val="none" w:sz="0" w:space="0" w:color="auto"/>
          </w:divBdr>
        </w:div>
      </w:divsChild>
    </w:div>
    <w:div w:id="1749225279">
      <w:bodyDiv w:val="1"/>
      <w:marLeft w:val="0"/>
      <w:marRight w:val="0"/>
      <w:marTop w:val="0"/>
      <w:marBottom w:val="0"/>
      <w:divBdr>
        <w:top w:val="none" w:sz="0" w:space="0" w:color="auto"/>
        <w:left w:val="none" w:sz="0" w:space="0" w:color="auto"/>
        <w:bottom w:val="none" w:sz="0" w:space="0" w:color="auto"/>
        <w:right w:val="none" w:sz="0" w:space="0" w:color="auto"/>
      </w:divBdr>
      <w:divsChild>
        <w:div w:id="1294869216">
          <w:marLeft w:val="0"/>
          <w:marRight w:val="0"/>
          <w:marTop w:val="0"/>
          <w:marBottom w:val="0"/>
          <w:divBdr>
            <w:top w:val="none" w:sz="0" w:space="0" w:color="auto"/>
            <w:left w:val="none" w:sz="0" w:space="0" w:color="auto"/>
            <w:bottom w:val="none" w:sz="0" w:space="0" w:color="auto"/>
            <w:right w:val="none" w:sz="0" w:space="0" w:color="auto"/>
          </w:divBdr>
        </w:div>
        <w:div w:id="31542838">
          <w:marLeft w:val="0"/>
          <w:marRight w:val="0"/>
          <w:marTop w:val="0"/>
          <w:marBottom w:val="0"/>
          <w:divBdr>
            <w:top w:val="none" w:sz="0" w:space="0" w:color="auto"/>
            <w:left w:val="none" w:sz="0" w:space="0" w:color="auto"/>
            <w:bottom w:val="none" w:sz="0" w:space="0" w:color="auto"/>
            <w:right w:val="none" w:sz="0" w:space="0" w:color="auto"/>
          </w:divBdr>
        </w:div>
        <w:div w:id="1777677889">
          <w:marLeft w:val="0"/>
          <w:marRight w:val="0"/>
          <w:marTop w:val="0"/>
          <w:marBottom w:val="0"/>
          <w:divBdr>
            <w:top w:val="none" w:sz="0" w:space="0" w:color="auto"/>
            <w:left w:val="none" w:sz="0" w:space="0" w:color="auto"/>
            <w:bottom w:val="none" w:sz="0" w:space="0" w:color="auto"/>
            <w:right w:val="none" w:sz="0" w:space="0" w:color="auto"/>
          </w:divBdr>
        </w:div>
      </w:divsChild>
    </w:div>
    <w:div w:id="1876966502">
      <w:bodyDiv w:val="1"/>
      <w:marLeft w:val="0"/>
      <w:marRight w:val="0"/>
      <w:marTop w:val="0"/>
      <w:marBottom w:val="0"/>
      <w:divBdr>
        <w:top w:val="none" w:sz="0" w:space="0" w:color="auto"/>
        <w:left w:val="none" w:sz="0" w:space="0" w:color="auto"/>
        <w:bottom w:val="none" w:sz="0" w:space="0" w:color="auto"/>
        <w:right w:val="none" w:sz="0" w:space="0" w:color="auto"/>
      </w:divBdr>
      <w:divsChild>
        <w:div w:id="498547668">
          <w:marLeft w:val="0"/>
          <w:marRight w:val="0"/>
          <w:marTop w:val="0"/>
          <w:marBottom w:val="0"/>
          <w:divBdr>
            <w:top w:val="none" w:sz="0" w:space="0" w:color="auto"/>
            <w:left w:val="none" w:sz="0" w:space="0" w:color="auto"/>
            <w:bottom w:val="none" w:sz="0" w:space="0" w:color="auto"/>
            <w:right w:val="none" w:sz="0" w:space="0" w:color="auto"/>
          </w:divBdr>
          <w:divsChild>
            <w:div w:id="1796872328">
              <w:marLeft w:val="0"/>
              <w:marRight w:val="0"/>
              <w:marTop w:val="0"/>
              <w:marBottom w:val="0"/>
              <w:divBdr>
                <w:top w:val="none" w:sz="0" w:space="0" w:color="auto"/>
                <w:left w:val="none" w:sz="0" w:space="0" w:color="auto"/>
                <w:bottom w:val="none" w:sz="0" w:space="0" w:color="auto"/>
                <w:right w:val="none" w:sz="0" w:space="0" w:color="auto"/>
              </w:divBdr>
            </w:div>
          </w:divsChild>
        </w:div>
        <w:div w:id="1494567545">
          <w:marLeft w:val="0"/>
          <w:marRight w:val="0"/>
          <w:marTop w:val="0"/>
          <w:marBottom w:val="0"/>
          <w:divBdr>
            <w:top w:val="none" w:sz="0" w:space="0" w:color="auto"/>
            <w:left w:val="none" w:sz="0" w:space="0" w:color="auto"/>
            <w:bottom w:val="none" w:sz="0" w:space="0" w:color="auto"/>
            <w:right w:val="none" w:sz="0" w:space="0" w:color="auto"/>
          </w:divBdr>
          <w:divsChild>
            <w:div w:id="1107430818">
              <w:marLeft w:val="0"/>
              <w:marRight w:val="0"/>
              <w:marTop w:val="0"/>
              <w:marBottom w:val="0"/>
              <w:divBdr>
                <w:top w:val="none" w:sz="0" w:space="0" w:color="auto"/>
                <w:left w:val="none" w:sz="0" w:space="0" w:color="auto"/>
                <w:bottom w:val="none" w:sz="0" w:space="0" w:color="auto"/>
                <w:right w:val="none" w:sz="0" w:space="0" w:color="auto"/>
              </w:divBdr>
            </w:div>
            <w:div w:id="221058680">
              <w:marLeft w:val="0"/>
              <w:marRight w:val="0"/>
              <w:marTop w:val="0"/>
              <w:marBottom w:val="0"/>
              <w:divBdr>
                <w:top w:val="none" w:sz="0" w:space="0" w:color="auto"/>
                <w:left w:val="none" w:sz="0" w:space="0" w:color="auto"/>
                <w:bottom w:val="none" w:sz="0" w:space="0" w:color="auto"/>
                <w:right w:val="none" w:sz="0" w:space="0" w:color="auto"/>
              </w:divBdr>
            </w:div>
            <w:div w:id="2060861066">
              <w:marLeft w:val="0"/>
              <w:marRight w:val="0"/>
              <w:marTop w:val="0"/>
              <w:marBottom w:val="0"/>
              <w:divBdr>
                <w:top w:val="none" w:sz="0" w:space="0" w:color="auto"/>
                <w:left w:val="none" w:sz="0" w:space="0" w:color="auto"/>
                <w:bottom w:val="none" w:sz="0" w:space="0" w:color="auto"/>
                <w:right w:val="none" w:sz="0" w:space="0" w:color="auto"/>
              </w:divBdr>
            </w:div>
            <w:div w:id="1261453623">
              <w:marLeft w:val="0"/>
              <w:marRight w:val="0"/>
              <w:marTop w:val="0"/>
              <w:marBottom w:val="0"/>
              <w:divBdr>
                <w:top w:val="none" w:sz="0" w:space="0" w:color="auto"/>
                <w:left w:val="none" w:sz="0" w:space="0" w:color="auto"/>
                <w:bottom w:val="none" w:sz="0" w:space="0" w:color="auto"/>
                <w:right w:val="none" w:sz="0" w:space="0" w:color="auto"/>
              </w:divBdr>
            </w:div>
            <w:div w:id="1908683026">
              <w:marLeft w:val="0"/>
              <w:marRight w:val="0"/>
              <w:marTop w:val="0"/>
              <w:marBottom w:val="0"/>
              <w:divBdr>
                <w:top w:val="none" w:sz="0" w:space="0" w:color="auto"/>
                <w:left w:val="none" w:sz="0" w:space="0" w:color="auto"/>
                <w:bottom w:val="none" w:sz="0" w:space="0" w:color="auto"/>
                <w:right w:val="none" w:sz="0" w:space="0" w:color="auto"/>
              </w:divBdr>
            </w:div>
            <w:div w:id="618801594">
              <w:marLeft w:val="0"/>
              <w:marRight w:val="0"/>
              <w:marTop w:val="0"/>
              <w:marBottom w:val="0"/>
              <w:divBdr>
                <w:top w:val="none" w:sz="0" w:space="0" w:color="auto"/>
                <w:left w:val="none" w:sz="0" w:space="0" w:color="auto"/>
                <w:bottom w:val="none" w:sz="0" w:space="0" w:color="auto"/>
                <w:right w:val="none" w:sz="0" w:space="0" w:color="auto"/>
              </w:divBdr>
            </w:div>
          </w:divsChild>
        </w:div>
        <w:div w:id="1281258828">
          <w:marLeft w:val="0"/>
          <w:marRight w:val="0"/>
          <w:marTop w:val="0"/>
          <w:marBottom w:val="0"/>
          <w:divBdr>
            <w:top w:val="none" w:sz="0" w:space="0" w:color="auto"/>
            <w:left w:val="none" w:sz="0" w:space="0" w:color="auto"/>
            <w:bottom w:val="none" w:sz="0" w:space="0" w:color="auto"/>
            <w:right w:val="none" w:sz="0" w:space="0" w:color="auto"/>
          </w:divBdr>
          <w:divsChild>
            <w:div w:id="393939734">
              <w:marLeft w:val="0"/>
              <w:marRight w:val="0"/>
              <w:marTop w:val="0"/>
              <w:marBottom w:val="0"/>
              <w:divBdr>
                <w:top w:val="none" w:sz="0" w:space="0" w:color="auto"/>
                <w:left w:val="none" w:sz="0" w:space="0" w:color="auto"/>
                <w:bottom w:val="none" w:sz="0" w:space="0" w:color="auto"/>
                <w:right w:val="none" w:sz="0" w:space="0" w:color="auto"/>
              </w:divBdr>
            </w:div>
            <w:div w:id="1634947600">
              <w:marLeft w:val="0"/>
              <w:marRight w:val="0"/>
              <w:marTop w:val="0"/>
              <w:marBottom w:val="0"/>
              <w:divBdr>
                <w:top w:val="none" w:sz="0" w:space="0" w:color="auto"/>
                <w:left w:val="none" w:sz="0" w:space="0" w:color="auto"/>
                <w:bottom w:val="none" w:sz="0" w:space="0" w:color="auto"/>
                <w:right w:val="none" w:sz="0" w:space="0" w:color="auto"/>
              </w:divBdr>
            </w:div>
            <w:div w:id="1470510890">
              <w:marLeft w:val="0"/>
              <w:marRight w:val="0"/>
              <w:marTop w:val="0"/>
              <w:marBottom w:val="0"/>
              <w:divBdr>
                <w:top w:val="none" w:sz="0" w:space="0" w:color="auto"/>
                <w:left w:val="none" w:sz="0" w:space="0" w:color="auto"/>
                <w:bottom w:val="none" w:sz="0" w:space="0" w:color="auto"/>
                <w:right w:val="none" w:sz="0" w:space="0" w:color="auto"/>
              </w:divBdr>
            </w:div>
          </w:divsChild>
        </w:div>
        <w:div w:id="707803830">
          <w:marLeft w:val="0"/>
          <w:marRight w:val="0"/>
          <w:marTop w:val="0"/>
          <w:marBottom w:val="0"/>
          <w:divBdr>
            <w:top w:val="none" w:sz="0" w:space="0" w:color="auto"/>
            <w:left w:val="none" w:sz="0" w:space="0" w:color="auto"/>
            <w:bottom w:val="none" w:sz="0" w:space="0" w:color="auto"/>
            <w:right w:val="none" w:sz="0" w:space="0" w:color="auto"/>
          </w:divBdr>
          <w:divsChild>
            <w:div w:id="71322198">
              <w:marLeft w:val="0"/>
              <w:marRight w:val="0"/>
              <w:marTop w:val="0"/>
              <w:marBottom w:val="0"/>
              <w:divBdr>
                <w:top w:val="none" w:sz="0" w:space="0" w:color="auto"/>
                <w:left w:val="none" w:sz="0" w:space="0" w:color="auto"/>
                <w:bottom w:val="none" w:sz="0" w:space="0" w:color="auto"/>
                <w:right w:val="none" w:sz="0" w:space="0" w:color="auto"/>
              </w:divBdr>
            </w:div>
            <w:div w:id="1581670626">
              <w:marLeft w:val="0"/>
              <w:marRight w:val="0"/>
              <w:marTop w:val="0"/>
              <w:marBottom w:val="0"/>
              <w:divBdr>
                <w:top w:val="none" w:sz="0" w:space="0" w:color="auto"/>
                <w:left w:val="none" w:sz="0" w:space="0" w:color="auto"/>
                <w:bottom w:val="none" w:sz="0" w:space="0" w:color="auto"/>
                <w:right w:val="none" w:sz="0" w:space="0" w:color="auto"/>
              </w:divBdr>
            </w:div>
            <w:div w:id="1836528586">
              <w:marLeft w:val="0"/>
              <w:marRight w:val="0"/>
              <w:marTop w:val="0"/>
              <w:marBottom w:val="0"/>
              <w:divBdr>
                <w:top w:val="none" w:sz="0" w:space="0" w:color="auto"/>
                <w:left w:val="none" w:sz="0" w:space="0" w:color="auto"/>
                <w:bottom w:val="none" w:sz="0" w:space="0" w:color="auto"/>
                <w:right w:val="none" w:sz="0" w:space="0" w:color="auto"/>
              </w:divBdr>
            </w:div>
            <w:div w:id="1992519908">
              <w:marLeft w:val="0"/>
              <w:marRight w:val="0"/>
              <w:marTop w:val="0"/>
              <w:marBottom w:val="0"/>
              <w:divBdr>
                <w:top w:val="none" w:sz="0" w:space="0" w:color="auto"/>
                <w:left w:val="none" w:sz="0" w:space="0" w:color="auto"/>
                <w:bottom w:val="none" w:sz="0" w:space="0" w:color="auto"/>
                <w:right w:val="none" w:sz="0" w:space="0" w:color="auto"/>
              </w:divBdr>
            </w:div>
            <w:div w:id="1344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88581">
      <w:bodyDiv w:val="1"/>
      <w:marLeft w:val="0"/>
      <w:marRight w:val="0"/>
      <w:marTop w:val="0"/>
      <w:marBottom w:val="0"/>
      <w:divBdr>
        <w:top w:val="none" w:sz="0" w:space="0" w:color="auto"/>
        <w:left w:val="none" w:sz="0" w:space="0" w:color="auto"/>
        <w:bottom w:val="none" w:sz="0" w:space="0" w:color="auto"/>
        <w:right w:val="none" w:sz="0" w:space="0" w:color="auto"/>
      </w:divBdr>
      <w:divsChild>
        <w:div w:id="871773281">
          <w:marLeft w:val="0"/>
          <w:marRight w:val="0"/>
          <w:marTop w:val="0"/>
          <w:marBottom w:val="0"/>
          <w:divBdr>
            <w:top w:val="none" w:sz="0" w:space="0" w:color="auto"/>
            <w:left w:val="none" w:sz="0" w:space="0" w:color="auto"/>
            <w:bottom w:val="none" w:sz="0" w:space="0" w:color="auto"/>
            <w:right w:val="none" w:sz="0" w:space="0" w:color="auto"/>
          </w:divBdr>
          <w:divsChild>
            <w:div w:id="2036808469">
              <w:marLeft w:val="0"/>
              <w:marRight w:val="0"/>
              <w:marTop w:val="0"/>
              <w:marBottom w:val="0"/>
              <w:divBdr>
                <w:top w:val="none" w:sz="0" w:space="0" w:color="auto"/>
                <w:left w:val="none" w:sz="0" w:space="0" w:color="auto"/>
                <w:bottom w:val="none" w:sz="0" w:space="0" w:color="auto"/>
                <w:right w:val="none" w:sz="0" w:space="0" w:color="auto"/>
              </w:divBdr>
            </w:div>
          </w:divsChild>
        </w:div>
        <w:div w:id="783572366">
          <w:marLeft w:val="0"/>
          <w:marRight w:val="0"/>
          <w:marTop w:val="0"/>
          <w:marBottom w:val="0"/>
          <w:divBdr>
            <w:top w:val="none" w:sz="0" w:space="0" w:color="auto"/>
            <w:left w:val="none" w:sz="0" w:space="0" w:color="auto"/>
            <w:bottom w:val="none" w:sz="0" w:space="0" w:color="auto"/>
            <w:right w:val="none" w:sz="0" w:space="0" w:color="auto"/>
          </w:divBdr>
          <w:divsChild>
            <w:div w:id="164324300">
              <w:marLeft w:val="0"/>
              <w:marRight w:val="0"/>
              <w:marTop w:val="0"/>
              <w:marBottom w:val="0"/>
              <w:divBdr>
                <w:top w:val="none" w:sz="0" w:space="0" w:color="auto"/>
                <w:left w:val="none" w:sz="0" w:space="0" w:color="auto"/>
                <w:bottom w:val="none" w:sz="0" w:space="0" w:color="auto"/>
                <w:right w:val="none" w:sz="0" w:space="0" w:color="auto"/>
              </w:divBdr>
            </w:div>
          </w:divsChild>
        </w:div>
        <w:div w:id="1660772680">
          <w:marLeft w:val="0"/>
          <w:marRight w:val="0"/>
          <w:marTop w:val="0"/>
          <w:marBottom w:val="0"/>
          <w:divBdr>
            <w:top w:val="none" w:sz="0" w:space="0" w:color="auto"/>
            <w:left w:val="none" w:sz="0" w:space="0" w:color="auto"/>
            <w:bottom w:val="none" w:sz="0" w:space="0" w:color="auto"/>
            <w:right w:val="none" w:sz="0" w:space="0" w:color="auto"/>
          </w:divBdr>
          <w:divsChild>
            <w:div w:id="919749172">
              <w:marLeft w:val="0"/>
              <w:marRight w:val="0"/>
              <w:marTop w:val="0"/>
              <w:marBottom w:val="0"/>
              <w:divBdr>
                <w:top w:val="none" w:sz="0" w:space="0" w:color="auto"/>
                <w:left w:val="none" w:sz="0" w:space="0" w:color="auto"/>
                <w:bottom w:val="none" w:sz="0" w:space="0" w:color="auto"/>
                <w:right w:val="none" w:sz="0" w:space="0" w:color="auto"/>
              </w:divBdr>
            </w:div>
          </w:divsChild>
        </w:div>
        <w:div w:id="2095515733">
          <w:marLeft w:val="0"/>
          <w:marRight w:val="0"/>
          <w:marTop w:val="0"/>
          <w:marBottom w:val="0"/>
          <w:divBdr>
            <w:top w:val="none" w:sz="0" w:space="0" w:color="auto"/>
            <w:left w:val="none" w:sz="0" w:space="0" w:color="auto"/>
            <w:bottom w:val="none" w:sz="0" w:space="0" w:color="auto"/>
            <w:right w:val="none" w:sz="0" w:space="0" w:color="auto"/>
          </w:divBdr>
          <w:divsChild>
            <w:div w:id="479082156">
              <w:marLeft w:val="0"/>
              <w:marRight w:val="0"/>
              <w:marTop w:val="0"/>
              <w:marBottom w:val="0"/>
              <w:divBdr>
                <w:top w:val="none" w:sz="0" w:space="0" w:color="auto"/>
                <w:left w:val="none" w:sz="0" w:space="0" w:color="auto"/>
                <w:bottom w:val="none" w:sz="0" w:space="0" w:color="auto"/>
                <w:right w:val="none" w:sz="0" w:space="0" w:color="auto"/>
              </w:divBdr>
            </w:div>
            <w:div w:id="1867329859">
              <w:marLeft w:val="0"/>
              <w:marRight w:val="0"/>
              <w:marTop w:val="0"/>
              <w:marBottom w:val="0"/>
              <w:divBdr>
                <w:top w:val="none" w:sz="0" w:space="0" w:color="auto"/>
                <w:left w:val="none" w:sz="0" w:space="0" w:color="auto"/>
                <w:bottom w:val="none" w:sz="0" w:space="0" w:color="auto"/>
                <w:right w:val="none" w:sz="0" w:space="0" w:color="auto"/>
              </w:divBdr>
            </w:div>
          </w:divsChild>
        </w:div>
        <w:div w:id="1415011821">
          <w:marLeft w:val="0"/>
          <w:marRight w:val="0"/>
          <w:marTop w:val="0"/>
          <w:marBottom w:val="0"/>
          <w:divBdr>
            <w:top w:val="none" w:sz="0" w:space="0" w:color="auto"/>
            <w:left w:val="none" w:sz="0" w:space="0" w:color="auto"/>
            <w:bottom w:val="none" w:sz="0" w:space="0" w:color="auto"/>
            <w:right w:val="none" w:sz="0" w:space="0" w:color="auto"/>
          </w:divBdr>
          <w:divsChild>
            <w:div w:id="704911968">
              <w:marLeft w:val="0"/>
              <w:marRight w:val="0"/>
              <w:marTop w:val="0"/>
              <w:marBottom w:val="0"/>
              <w:divBdr>
                <w:top w:val="none" w:sz="0" w:space="0" w:color="auto"/>
                <w:left w:val="none" w:sz="0" w:space="0" w:color="auto"/>
                <w:bottom w:val="none" w:sz="0" w:space="0" w:color="auto"/>
                <w:right w:val="none" w:sz="0" w:space="0" w:color="auto"/>
              </w:divBdr>
            </w:div>
            <w:div w:id="423381950">
              <w:marLeft w:val="0"/>
              <w:marRight w:val="0"/>
              <w:marTop w:val="0"/>
              <w:marBottom w:val="0"/>
              <w:divBdr>
                <w:top w:val="none" w:sz="0" w:space="0" w:color="auto"/>
                <w:left w:val="none" w:sz="0" w:space="0" w:color="auto"/>
                <w:bottom w:val="none" w:sz="0" w:space="0" w:color="auto"/>
                <w:right w:val="none" w:sz="0" w:space="0" w:color="auto"/>
              </w:divBdr>
            </w:div>
          </w:divsChild>
        </w:div>
        <w:div w:id="453519559">
          <w:marLeft w:val="0"/>
          <w:marRight w:val="0"/>
          <w:marTop w:val="0"/>
          <w:marBottom w:val="0"/>
          <w:divBdr>
            <w:top w:val="none" w:sz="0" w:space="0" w:color="auto"/>
            <w:left w:val="none" w:sz="0" w:space="0" w:color="auto"/>
            <w:bottom w:val="none" w:sz="0" w:space="0" w:color="auto"/>
            <w:right w:val="none" w:sz="0" w:space="0" w:color="auto"/>
          </w:divBdr>
          <w:divsChild>
            <w:div w:id="1743284982">
              <w:marLeft w:val="0"/>
              <w:marRight w:val="0"/>
              <w:marTop w:val="0"/>
              <w:marBottom w:val="0"/>
              <w:divBdr>
                <w:top w:val="none" w:sz="0" w:space="0" w:color="auto"/>
                <w:left w:val="none" w:sz="0" w:space="0" w:color="auto"/>
                <w:bottom w:val="none" w:sz="0" w:space="0" w:color="auto"/>
                <w:right w:val="none" w:sz="0" w:space="0" w:color="auto"/>
              </w:divBdr>
            </w:div>
            <w:div w:id="1993607001">
              <w:marLeft w:val="0"/>
              <w:marRight w:val="0"/>
              <w:marTop w:val="0"/>
              <w:marBottom w:val="0"/>
              <w:divBdr>
                <w:top w:val="none" w:sz="0" w:space="0" w:color="auto"/>
                <w:left w:val="none" w:sz="0" w:space="0" w:color="auto"/>
                <w:bottom w:val="none" w:sz="0" w:space="0" w:color="auto"/>
                <w:right w:val="none" w:sz="0" w:space="0" w:color="auto"/>
              </w:divBdr>
            </w:div>
            <w:div w:id="2090468627">
              <w:marLeft w:val="0"/>
              <w:marRight w:val="0"/>
              <w:marTop w:val="0"/>
              <w:marBottom w:val="0"/>
              <w:divBdr>
                <w:top w:val="none" w:sz="0" w:space="0" w:color="auto"/>
                <w:left w:val="none" w:sz="0" w:space="0" w:color="auto"/>
                <w:bottom w:val="none" w:sz="0" w:space="0" w:color="auto"/>
                <w:right w:val="none" w:sz="0" w:space="0" w:color="auto"/>
              </w:divBdr>
            </w:div>
            <w:div w:id="593318921">
              <w:marLeft w:val="0"/>
              <w:marRight w:val="0"/>
              <w:marTop w:val="0"/>
              <w:marBottom w:val="0"/>
              <w:divBdr>
                <w:top w:val="none" w:sz="0" w:space="0" w:color="auto"/>
                <w:left w:val="none" w:sz="0" w:space="0" w:color="auto"/>
                <w:bottom w:val="none" w:sz="0" w:space="0" w:color="auto"/>
                <w:right w:val="none" w:sz="0" w:space="0" w:color="auto"/>
              </w:divBdr>
            </w:div>
            <w:div w:id="275140757">
              <w:marLeft w:val="0"/>
              <w:marRight w:val="0"/>
              <w:marTop w:val="0"/>
              <w:marBottom w:val="0"/>
              <w:divBdr>
                <w:top w:val="none" w:sz="0" w:space="0" w:color="auto"/>
                <w:left w:val="none" w:sz="0" w:space="0" w:color="auto"/>
                <w:bottom w:val="none" w:sz="0" w:space="0" w:color="auto"/>
                <w:right w:val="none" w:sz="0" w:space="0" w:color="auto"/>
              </w:divBdr>
            </w:div>
            <w:div w:id="16199217">
              <w:marLeft w:val="0"/>
              <w:marRight w:val="0"/>
              <w:marTop w:val="0"/>
              <w:marBottom w:val="0"/>
              <w:divBdr>
                <w:top w:val="none" w:sz="0" w:space="0" w:color="auto"/>
                <w:left w:val="none" w:sz="0" w:space="0" w:color="auto"/>
                <w:bottom w:val="none" w:sz="0" w:space="0" w:color="auto"/>
                <w:right w:val="none" w:sz="0" w:space="0" w:color="auto"/>
              </w:divBdr>
            </w:div>
          </w:divsChild>
        </w:div>
        <w:div w:id="1339237020">
          <w:marLeft w:val="0"/>
          <w:marRight w:val="0"/>
          <w:marTop w:val="0"/>
          <w:marBottom w:val="0"/>
          <w:divBdr>
            <w:top w:val="none" w:sz="0" w:space="0" w:color="auto"/>
            <w:left w:val="none" w:sz="0" w:space="0" w:color="auto"/>
            <w:bottom w:val="none" w:sz="0" w:space="0" w:color="auto"/>
            <w:right w:val="none" w:sz="0" w:space="0" w:color="auto"/>
          </w:divBdr>
          <w:divsChild>
            <w:div w:id="1934850480">
              <w:marLeft w:val="0"/>
              <w:marRight w:val="0"/>
              <w:marTop w:val="0"/>
              <w:marBottom w:val="0"/>
              <w:divBdr>
                <w:top w:val="none" w:sz="0" w:space="0" w:color="auto"/>
                <w:left w:val="none" w:sz="0" w:space="0" w:color="auto"/>
                <w:bottom w:val="none" w:sz="0" w:space="0" w:color="auto"/>
                <w:right w:val="none" w:sz="0" w:space="0" w:color="auto"/>
              </w:divBdr>
            </w:div>
            <w:div w:id="2032294256">
              <w:marLeft w:val="0"/>
              <w:marRight w:val="0"/>
              <w:marTop w:val="0"/>
              <w:marBottom w:val="0"/>
              <w:divBdr>
                <w:top w:val="none" w:sz="0" w:space="0" w:color="auto"/>
                <w:left w:val="none" w:sz="0" w:space="0" w:color="auto"/>
                <w:bottom w:val="none" w:sz="0" w:space="0" w:color="auto"/>
                <w:right w:val="none" w:sz="0" w:space="0" w:color="auto"/>
              </w:divBdr>
            </w:div>
          </w:divsChild>
        </w:div>
        <w:div w:id="783619260">
          <w:marLeft w:val="0"/>
          <w:marRight w:val="0"/>
          <w:marTop w:val="0"/>
          <w:marBottom w:val="0"/>
          <w:divBdr>
            <w:top w:val="none" w:sz="0" w:space="0" w:color="auto"/>
            <w:left w:val="none" w:sz="0" w:space="0" w:color="auto"/>
            <w:bottom w:val="none" w:sz="0" w:space="0" w:color="auto"/>
            <w:right w:val="none" w:sz="0" w:space="0" w:color="auto"/>
          </w:divBdr>
          <w:divsChild>
            <w:div w:id="991065157">
              <w:marLeft w:val="0"/>
              <w:marRight w:val="0"/>
              <w:marTop w:val="0"/>
              <w:marBottom w:val="0"/>
              <w:divBdr>
                <w:top w:val="none" w:sz="0" w:space="0" w:color="auto"/>
                <w:left w:val="none" w:sz="0" w:space="0" w:color="auto"/>
                <w:bottom w:val="none" w:sz="0" w:space="0" w:color="auto"/>
                <w:right w:val="none" w:sz="0" w:space="0" w:color="auto"/>
              </w:divBdr>
            </w:div>
            <w:div w:id="418596815">
              <w:marLeft w:val="0"/>
              <w:marRight w:val="0"/>
              <w:marTop w:val="0"/>
              <w:marBottom w:val="0"/>
              <w:divBdr>
                <w:top w:val="none" w:sz="0" w:space="0" w:color="auto"/>
                <w:left w:val="none" w:sz="0" w:space="0" w:color="auto"/>
                <w:bottom w:val="none" w:sz="0" w:space="0" w:color="auto"/>
                <w:right w:val="none" w:sz="0" w:space="0" w:color="auto"/>
              </w:divBdr>
            </w:div>
            <w:div w:id="1228154500">
              <w:marLeft w:val="0"/>
              <w:marRight w:val="0"/>
              <w:marTop w:val="0"/>
              <w:marBottom w:val="0"/>
              <w:divBdr>
                <w:top w:val="none" w:sz="0" w:space="0" w:color="auto"/>
                <w:left w:val="none" w:sz="0" w:space="0" w:color="auto"/>
                <w:bottom w:val="none" w:sz="0" w:space="0" w:color="auto"/>
                <w:right w:val="none" w:sz="0" w:space="0" w:color="auto"/>
              </w:divBdr>
            </w:div>
          </w:divsChild>
        </w:div>
        <w:div w:id="1734886589">
          <w:marLeft w:val="0"/>
          <w:marRight w:val="0"/>
          <w:marTop w:val="0"/>
          <w:marBottom w:val="0"/>
          <w:divBdr>
            <w:top w:val="none" w:sz="0" w:space="0" w:color="auto"/>
            <w:left w:val="none" w:sz="0" w:space="0" w:color="auto"/>
            <w:bottom w:val="none" w:sz="0" w:space="0" w:color="auto"/>
            <w:right w:val="none" w:sz="0" w:space="0" w:color="auto"/>
          </w:divBdr>
          <w:divsChild>
            <w:div w:id="1939867233">
              <w:marLeft w:val="0"/>
              <w:marRight w:val="0"/>
              <w:marTop w:val="0"/>
              <w:marBottom w:val="0"/>
              <w:divBdr>
                <w:top w:val="none" w:sz="0" w:space="0" w:color="auto"/>
                <w:left w:val="none" w:sz="0" w:space="0" w:color="auto"/>
                <w:bottom w:val="none" w:sz="0" w:space="0" w:color="auto"/>
                <w:right w:val="none" w:sz="0" w:space="0" w:color="auto"/>
              </w:divBdr>
            </w:div>
            <w:div w:id="1337879418">
              <w:marLeft w:val="0"/>
              <w:marRight w:val="0"/>
              <w:marTop w:val="0"/>
              <w:marBottom w:val="0"/>
              <w:divBdr>
                <w:top w:val="none" w:sz="0" w:space="0" w:color="auto"/>
                <w:left w:val="none" w:sz="0" w:space="0" w:color="auto"/>
                <w:bottom w:val="none" w:sz="0" w:space="0" w:color="auto"/>
                <w:right w:val="none" w:sz="0" w:space="0" w:color="auto"/>
              </w:divBdr>
            </w:div>
            <w:div w:id="1322004082">
              <w:marLeft w:val="0"/>
              <w:marRight w:val="0"/>
              <w:marTop w:val="0"/>
              <w:marBottom w:val="0"/>
              <w:divBdr>
                <w:top w:val="none" w:sz="0" w:space="0" w:color="auto"/>
                <w:left w:val="none" w:sz="0" w:space="0" w:color="auto"/>
                <w:bottom w:val="none" w:sz="0" w:space="0" w:color="auto"/>
                <w:right w:val="none" w:sz="0" w:space="0" w:color="auto"/>
              </w:divBdr>
            </w:div>
          </w:divsChild>
        </w:div>
        <w:div w:id="555705708">
          <w:marLeft w:val="0"/>
          <w:marRight w:val="0"/>
          <w:marTop w:val="0"/>
          <w:marBottom w:val="0"/>
          <w:divBdr>
            <w:top w:val="none" w:sz="0" w:space="0" w:color="auto"/>
            <w:left w:val="none" w:sz="0" w:space="0" w:color="auto"/>
            <w:bottom w:val="none" w:sz="0" w:space="0" w:color="auto"/>
            <w:right w:val="none" w:sz="0" w:space="0" w:color="auto"/>
          </w:divBdr>
          <w:divsChild>
            <w:div w:id="361322610">
              <w:marLeft w:val="0"/>
              <w:marRight w:val="0"/>
              <w:marTop w:val="0"/>
              <w:marBottom w:val="0"/>
              <w:divBdr>
                <w:top w:val="none" w:sz="0" w:space="0" w:color="auto"/>
                <w:left w:val="none" w:sz="0" w:space="0" w:color="auto"/>
                <w:bottom w:val="none" w:sz="0" w:space="0" w:color="auto"/>
                <w:right w:val="none" w:sz="0" w:space="0" w:color="auto"/>
              </w:divBdr>
            </w:div>
            <w:div w:id="831602049">
              <w:marLeft w:val="0"/>
              <w:marRight w:val="0"/>
              <w:marTop w:val="0"/>
              <w:marBottom w:val="0"/>
              <w:divBdr>
                <w:top w:val="none" w:sz="0" w:space="0" w:color="auto"/>
                <w:left w:val="none" w:sz="0" w:space="0" w:color="auto"/>
                <w:bottom w:val="none" w:sz="0" w:space="0" w:color="auto"/>
                <w:right w:val="none" w:sz="0" w:space="0" w:color="auto"/>
              </w:divBdr>
            </w:div>
          </w:divsChild>
        </w:div>
        <w:div w:id="562178875">
          <w:marLeft w:val="0"/>
          <w:marRight w:val="0"/>
          <w:marTop w:val="0"/>
          <w:marBottom w:val="0"/>
          <w:divBdr>
            <w:top w:val="none" w:sz="0" w:space="0" w:color="auto"/>
            <w:left w:val="none" w:sz="0" w:space="0" w:color="auto"/>
            <w:bottom w:val="none" w:sz="0" w:space="0" w:color="auto"/>
            <w:right w:val="none" w:sz="0" w:space="0" w:color="auto"/>
          </w:divBdr>
          <w:divsChild>
            <w:div w:id="318072503">
              <w:marLeft w:val="0"/>
              <w:marRight w:val="0"/>
              <w:marTop w:val="0"/>
              <w:marBottom w:val="0"/>
              <w:divBdr>
                <w:top w:val="none" w:sz="0" w:space="0" w:color="auto"/>
                <w:left w:val="none" w:sz="0" w:space="0" w:color="auto"/>
                <w:bottom w:val="none" w:sz="0" w:space="0" w:color="auto"/>
                <w:right w:val="none" w:sz="0" w:space="0" w:color="auto"/>
              </w:divBdr>
            </w:div>
            <w:div w:id="1583880220">
              <w:marLeft w:val="0"/>
              <w:marRight w:val="0"/>
              <w:marTop w:val="0"/>
              <w:marBottom w:val="0"/>
              <w:divBdr>
                <w:top w:val="none" w:sz="0" w:space="0" w:color="auto"/>
                <w:left w:val="none" w:sz="0" w:space="0" w:color="auto"/>
                <w:bottom w:val="none" w:sz="0" w:space="0" w:color="auto"/>
                <w:right w:val="none" w:sz="0" w:space="0" w:color="auto"/>
              </w:divBdr>
            </w:div>
            <w:div w:id="2132622872">
              <w:marLeft w:val="0"/>
              <w:marRight w:val="0"/>
              <w:marTop w:val="0"/>
              <w:marBottom w:val="0"/>
              <w:divBdr>
                <w:top w:val="none" w:sz="0" w:space="0" w:color="auto"/>
                <w:left w:val="none" w:sz="0" w:space="0" w:color="auto"/>
                <w:bottom w:val="none" w:sz="0" w:space="0" w:color="auto"/>
                <w:right w:val="none" w:sz="0" w:space="0" w:color="auto"/>
              </w:divBdr>
            </w:div>
            <w:div w:id="1076703420">
              <w:marLeft w:val="0"/>
              <w:marRight w:val="0"/>
              <w:marTop w:val="0"/>
              <w:marBottom w:val="0"/>
              <w:divBdr>
                <w:top w:val="none" w:sz="0" w:space="0" w:color="auto"/>
                <w:left w:val="none" w:sz="0" w:space="0" w:color="auto"/>
                <w:bottom w:val="none" w:sz="0" w:space="0" w:color="auto"/>
                <w:right w:val="none" w:sz="0" w:space="0" w:color="auto"/>
              </w:divBdr>
            </w:div>
          </w:divsChild>
        </w:div>
        <w:div w:id="332800636">
          <w:marLeft w:val="0"/>
          <w:marRight w:val="0"/>
          <w:marTop w:val="0"/>
          <w:marBottom w:val="0"/>
          <w:divBdr>
            <w:top w:val="none" w:sz="0" w:space="0" w:color="auto"/>
            <w:left w:val="none" w:sz="0" w:space="0" w:color="auto"/>
            <w:bottom w:val="none" w:sz="0" w:space="0" w:color="auto"/>
            <w:right w:val="none" w:sz="0" w:space="0" w:color="auto"/>
          </w:divBdr>
          <w:divsChild>
            <w:div w:id="180709495">
              <w:marLeft w:val="0"/>
              <w:marRight w:val="0"/>
              <w:marTop w:val="0"/>
              <w:marBottom w:val="0"/>
              <w:divBdr>
                <w:top w:val="none" w:sz="0" w:space="0" w:color="auto"/>
                <w:left w:val="none" w:sz="0" w:space="0" w:color="auto"/>
                <w:bottom w:val="none" w:sz="0" w:space="0" w:color="auto"/>
                <w:right w:val="none" w:sz="0" w:space="0" w:color="auto"/>
              </w:divBdr>
            </w:div>
            <w:div w:id="877282774">
              <w:marLeft w:val="0"/>
              <w:marRight w:val="0"/>
              <w:marTop w:val="0"/>
              <w:marBottom w:val="0"/>
              <w:divBdr>
                <w:top w:val="none" w:sz="0" w:space="0" w:color="auto"/>
                <w:left w:val="none" w:sz="0" w:space="0" w:color="auto"/>
                <w:bottom w:val="none" w:sz="0" w:space="0" w:color="auto"/>
                <w:right w:val="none" w:sz="0" w:space="0" w:color="auto"/>
              </w:divBdr>
            </w:div>
            <w:div w:id="1149246579">
              <w:marLeft w:val="0"/>
              <w:marRight w:val="0"/>
              <w:marTop w:val="0"/>
              <w:marBottom w:val="0"/>
              <w:divBdr>
                <w:top w:val="none" w:sz="0" w:space="0" w:color="auto"/>
                <w:left w:val="none" w:sz="0" w:space="0" w:color="auto"/>
                <w:bottom w:val="none" w:sz="0" w:space="0" w:color="auto"/>
                <w:right w:val="none" w:sz="0" w:space="0" w:color="auto"/>
              </w:divBdr>
            </w:div>
            <w:div w:id="168912768">
              <w:marLeft w:val="0"/>
              <w:marRight w:val="0"/>
              <w:marTop w:val="0"/>
              <w:marBottom w:val="0"/>
              <w:divBdr>
                <w:top w:val="none" w:sz="0" w:space="0" w:color="auto"/>
                <w:left w:val="none" w:sz="0" w:space="0" w:color="auto"/>
                <w:bottom w:val="none" w:sz="0" w:space="0" w:color="auto"/>
                <w:right w:val="none" w:sz="0" w:space="0" w:color="auto"/>
              </w:divBdr>
            </w:div>
            <w:div w:id="10306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04803">
      <w:bodyDiv w:val="1"/>
      <w:marLeft w:val="0"/>
      <w:marRight w:val="0"/>
      <w:marTop w:val="0"/>
      <w:marBottom w:val="0"/>
      <w:divBdr>
        <w:top w:val="none" w:sz="0" w:space="0" w:color="auto"/>
        <w:left w:val="none" w:sz="0" w:space="0" w:color="auto"/>
        <w:bottom w:val="none" w:sz="0" w:space="0" w:color="auto"/>
        <w:right w:val="none" w:sz="0" w:space="0" w:color="auto"/>
      </w:divBdr>
      <w:divsChild>
        <w:div w:id="1340617583">
          <w:marLeft w:val="0"/>
          <w:marRight w:val="0"/>
          <w:marTop w:val="0"/>
          <w:marBottom w:val="0"/>
          <w:divBdr>
            <w:top w:val="none" w:sz="0" w:space="0" w:color="auto"/>
            <w:left w:val="none" w:sz="0" w:space="0" w:color="auto"/>
            <w:bottom w:val="none" w:sz="0" w:space="0" w:color="auto"/>
            <w:right w:val="none" w:sz="0" w:space="0" w:color="auto"/>
          </w:divBdr>
          <w:divsChild>
            <w:div w:id="1482842031">
              <w:marLeft w:val="0"/>
              <w:marRight w:val="0"/>
              <w:marTop w:val="0"/>
              <w:marBottom w:val="0"/>
              <w:divBdr>
                <w:top w:val="none" w:sz="0" w:space="0" w:color="auto"/>
                <w:left w:val="none" w:sz="0" w:space="0" w:color="auto"/>
                <w:bottom w:val="none" w:sz="0" w:space="0" w:color="auto"/>
                <w:right w:val="none" w:sz="0" w:space="0" w:color="auto"/>
              </w:divBdr>
            </w:div>
          </w:divsChild>
        </w:div>
        <w:div w:id="1733307381">
          <w:marLeft w:val="0"/>
          <w:marRight w:val="0"/>
          <w:marTop w:val="0"/>
          <w:marBottom w:val="0"/>
          <w:divBdr>
            <w:top w:val="none" w:sz="0" w:space="0" w:color="auto"/>
            <w:left w:val="none" w:sz="0" w:space="0" w:color="auto"/>
            <w:bottom w:val="none" w:sz="0" w:space="0" w:color="auto"/>
            <w:right w:val="none" w:sz="0" w:space="0" w:color="auto"/>
          </w:divBdr>
          <w:divsChild>
            <w:div w:id="1028261127">
              <w:marLeft w:val="0"/>
              <w:marRight w:val="0"/>
              <w:marTop w:val="0"/>
              <w:marBottom w:val="0"/>
              <w:divBdr>
                <w:top w:val="none" w:sz="0" w:space="0" w:color="auto"/>
                <w:left w:val="none" w:sz="0" w:space="0" w:color="auto"/>
                <w:bottom w:val="none" w:sz="0" w:space="0" w:color="auto"/>
                <w:right w:val="none" w:sz="0" w:space="0" w:color="auto"/>
              </w:divBdr>
            </w:div>
          </w:divsChild>
        </w:div>
        <w:div w:id="515389376">
          <w:marLeft w:val="0"/>
          <w:marRight w:val="0"/>
          <w:marTop w:val="0"/>
          <w:marBottom w:val="0"/>
          <w:divBdr>
            <w:top w:val="none" w:sz="0" w:space="0" w:color="auto"/>
            <w:left w:val="none" w:sz="0" w:space="0" w:color="auto"/>
            <w:bottom w:val="none" w:sz="0" w:space="0" w:color="auto"/>
            <w:right w:val="none" w:sz="0" w:space="0" w:color="auto"/>
          </w:divBdr>
          <w:divsChild>
            <w:div w:id="2027704707">
              <w:marLeft w:val="0"/>
              <w:marRight w:val="0"/>
              <w:marTop w:val="0"/>
              <w:marBottom w:val="0"/>
              <w:divBdr>
                <w:top w:val="none" w:sz="0" w:space="0" w:color="auto"/>
                <w:left w:val="none" w:sz="0" w:space="0" w:color="auto"/>
                <w:bottom w:val="none" w:sz="0" w:space="0" w:color="auto"/>
                <w:right w:val="none" w:sz="0" w:space="0" w:color="auto"/>
              </w:divBdr>
            </w:div>
          </w:divsChild>
        </w:div>
        <w:div w:id="1874345104">
          <w:marLeft w:val="0"/>
          <w:marRight w:val="0"/>
          <w:marTop w:val="0"/>
          <w:marBottom w:val="0"/>
          <w:divBdr>
            <w:top w:val="none" w:sz="0" w:space="0" w:color="auto"/>
            <w:left w:val="none" w:sz="0" w:space="0" w:color="auto"/>
            <w:bottom w:val="none" w:sz="0" w:space="0" w:color="auto"/>
            <w:right w:val="none" w:sz="0" w:space="0" w:color="auto"/>
          </w:divBdr>
          <w:divsChild>
            <w:div w:id="1464544761">
              <w:marLeft w:val="0"/>
              <w:marRight w:val="0"/>
              <w:marTop w:val="0"/>
              <w:marBottom w:val="0"/>
              <w:divBdr>
                <w:top w:val="none" w:sz="0" w:space="0" w:color="auto"/>
                <w:left w:val="none" w:sz="0" w:space="0" w:color="auto"/>
                <w:bottom w:val="none" w:sz="0" w:space="0" w:color="auto"/>
                <w:right w:val="none" w:sz="0" w:space="0" w:color="auto"/>
              </w:divBdr>
            </w:div>
            <w:div w:id="841505805">
              <w:marLeft w:val="0"/>
              <w:marRight w:val="0"/>
              <w:marTop w:val="0"/>
              <w:marBottom w:val="0"/>
              <w:divBdr>
                <w:top w:val="none" w:sz="0" w:space="0" w:color="auto"/>
                <w:left w:val="none" w:sz="0" w:space="0" w:color="auto"/>
                <w:bottom w:val="none" w:sz="0" w:space="0" w:color="auto"/>
                <w:right w:val="none" w:sz="0" w:space="0" w:color="auto"/>
              </w:divBdr>
            </w:div>
          </w:divsChild>
        </w:div>
        <w:div w:id="834566238">
          <w:marLeft w:val="0"/>
          <w:marRight w:val="0"/>
          <w:marTop w:val="0"/>
          <w:marBottom w:val="0"/>
          <w:divBdr>
            <w:top w:val="none" w:sz="0" w:space="0" w:color="auto"/>
            <w:left w:val="none" w:sz="0" w:space="0" w:color="auto"/>
            <w:bottom w:val="none" w:sz="0" w:space="0" w:color="auto"/>
            <w:right w:val="none" w:sz="0" w:space="0" w:color="auto"/>
          </w:divBdr>
          <w:divsChild>
            <w:div w:id="1999067230">
              <w:marLeft w:val="0"/>
              <w:marRight w:val="0"/>
              <w:marTop w:val="0"/>
              <w:marBottom w:val="0"/>
              <w:divBdr>
                <w:top w:val="none" w:sz="0" w:space="0" w:color="auto"/>
                <w:left w:val="none" w:sz="0" w:space="0" w:color="auto"/>
                <w:bottom w:val="none" w:sz="0" w:space="0" w:color="auto"/>
                <w:right w:val="none" w:sz="0" w:space="0" w:color="auto"/>
              </w:divBdr>
            </w:div>
            <w:div w:id="909658627">
              <w:marLeft w:val="0"/>
              <w:marRight w:val="0"/>
              <w:marTop w:val="0"/>
              <w:marBottom w:val="0"/>
              <w:divBdr>
                <w:top w:val="none" w:sz="0" w:space="0" w:color="auto"/>
                <w:left w:val="none" w:sz="0" w:space="0" w:color="auto"/>
                <w:bottom w:val="none" w:sz="0" w:space="0" w:color="auto"/>
                <w:right w:val="none" w:sz="0" w:space="0" w:color="auto"/>
              </w:divBdr>
            </w:div>
            <w:div w:id="2114980772">
              <w:marLeft w:val="0"/>
              <w:marRight w:val="0"/>
              <w:marTop w:val="0"/>
              <w:marBottom w:val="0"/>
              <w:divBdr>
                <w:top w:val="none" w:sz="0" w:space="0" w:color="auto"/>
                <w:left w:val="none" w:sz="0" w:space="0" w:color="auto"/>
                <w:bottom w:val="none" w:sz="0" w:space="0" w:color="auto"/>
                <w:right w:val="none" w:sz="0" w:space="0" w:color="auto"/>
              </w:divBdr>
            </w:div>
            <w:div w:id="328682383">
              <w:marLeft w:val="0"/>
              <w:marRight w:val="0"/>
              <w:marTop w:val="0"/>
              <w:marBottom w:val="0"/>
              <w:divBdr>
                <w:top w:val="none" w:sz="0" w:space="0" w:color="auto"/>
                <w:left w:val="none" w:sz="0" w:space="0" w:color="auto"/>
                <w:bottom w:val="none" w:sz="0" w:space="0" w:color="auto"/>
                <w:right w:val="none" w:sz="0" w:space="0" w:color="auto"/>
              </w:divBdr>
            </w:div>
            <w:div w:id="1380786808">
              <w:marLeft w:val="0"/>
              <w:marRight w:val="0"/>
              <w:marTop w:val="0"/>
              <w:marBottom w:val="0"/>
              <w:divBdr>
                <w:top w:val="none" w:sz="0" w:space="0" w:color="auto"/>
                <w:left w:val="none" w:sz="0" w:space="0" w:color="auto"/>
                <w:bottom w:val="none" w:sz="0" w:space="0" w:color="auto"/>
                <w:right w:val="none" w:sz="0" w:space="0" w:color="auto"/>
              </w:divBdr>
            </w:div>
            <w:div w:id="1631550376">
              <w:marLeft w:val="0"/>
              <w:marRight w:val="0"/>
              <w:marTop w:val="0"/>
              <w:marBottom w:val="0"/>
              <w:divBdr>
                <w:top w:val="none" w:sz="0" w:space="0" w:color="auto"/>
                <w:left w:val="none" w:sz="0" w:space="0" w:color="auto"/>
                <w:bottom w:val="none" w:sz="0" w:space="0" w:color="auto"/>
                <w:right w:val="none" w:sz="0" w:space="0" w:color="auto"/>
              </w:divBdr>
            </w:div>
            <w:div w:id="303773821">
              <w:marLeft w:val="0"/>
              <w:marRight w:val="0"/>
              <w:marTop w:val="0"/>
              <w:marBottom w:val="0"/>
              <w:divBdr>
                <w:top w:val="none" w:sz="0" w:space="0" w:color="auto"/>
                <w:left w:val="none" w:sz="0" w:space="0" w:color="auto"/>
                <w:bottom w:val="none" w:sz="0" w:space="0" w:color="auto"/>
                <w:right w:val="none" w:sz="0" w:space="0" w:color="auto"/>
              </w:divBdr>
            </w:div>
            <w:div w:id="833692181">
              <w:marLeft w:val="0"/>
              <w:marRight w:val="0"/>
              <w:marTop w:val="0"/>
              <w:marBottom w:val="0"/>
              <w:divBdr>
                <w:top w:val="none" w:sz="0" w:space="0" w:color="auto"/>
                <w:left w:val="none" w:sz="0" w:space="0" w:color="auto"/>
                <w:bottom w:val="none" w:sz="0" w:space="0" w:color="auto"/>
                <w:right w:val="none" w:sz="0" w:space="0" w:color="auto"/>
              </w:divBdr>
            </w:div>
            <w:div w:id="616444862">
              <w:marLeft w:val="0"/>
              <w:marRight w:val="0"/>
              <w:marTop w:val="0"/>
              <w:marBottom w:val="0"/>
              <w:divBdr>
                <w:top w:val="none" w:sz="0" w:space="0" w:color="auto"/>
                <w:left w:val="none" w:sz="0" w:space="0" w:color="auto"/>
                <w:bottom w:val="none" w:sz="0" w:space="0" w:color="auto"/>
                <w:right w:val="none" w:sz="0" w:space="0" w:color="auto"/>
              </w:divBdr>
            </w:div>
            <w:div w:id="485777543">
              <w:marLeft w:val="0"/>
              <w:marRight w:val="0"/>
              <w:marTop w:val="0"/>
              <w:marBottom w:val="0"/>
              <w:divBdr>
                <w:top w:val="none" w:sz="0" w:space="0" w:color="auto"/>
                <w:left w:val="none" w:sz="0" w:space="0" w:color="auto"/>
                <w:bottom w:val="none" w:sz="0" w:space="0" w:color="auto"/>
                <w:right w:val="none" w:sz="0" w:space="0" w:color="auto"/>
              </w:divBdr>
            </w:div>
          </w:divsChild>
        </w:div>
        <w:div w:id="1521234918">
          <w:marLeft w:val="0"/>
          <w:marRight w:val="0"/>
          <w:marTop w:val="0"/>
          <w:marBottom w:val="0"/>
          <w:divBdr>
            <w:top w:val="none" w:sz="0" w:space="0" w:color="auto"/>
            <w:left w:val="none" w:sz="0" w:space="0" w:color="auto"/>
            <w:bottom w:val="none" w:sz="0" w:space="0" w:color="auto"/>
            <w:right w:val="none" w:sz="0" w:space="0" w:color="auto"/>
          </w:divBdr>
          <w:divsChild>
            <w:div w:id="1195002516">
              <w:marLeft w:val="0"/>
              <w:marRight w:val="0"/>
              <w:marTop w:val="0"/>
              <w:marBottom w:val="0"/>
              <w:divBdr>
                <w:top w:val="none" w:sz="0" w:space="0" w:color="auto"/>
                <w:left w:val="none" w:sz="0" w:space="0" w:color="auto"/>
                <w:bottom w:val="none" w:sz="0" w:space="0" w:color="auto"/>
                <w:right w:val="none" w:sz="0" w:space="0" w:color="auto"/>
              </w:divBdr>
            </w:div>
            <w:div w:id="911623395">
              <w:marLeft w:val="0"/>
              <w:marRight w:val="0"/>
              <w:marTop w:val="0"/>
              <w:marBottom w:val="0"/>
              <w:divBdr>
                <w:top w:val="none" w:sz="0" w:space="0" w:color="auto"/>
                <w:left w:val="none" w:sz="0" w:space="0" w:color="auto"/>
                <w:bottom w:val="none" w:sz="0" w:space="0" w:color="auto"/>
                <w:right w:val="none" w:sz="0" w:space="0" w:color="auto"/>
              </w:divBdr>
            </w:div>
            <w:div w:id="1369798613">
              <w:marLeft w:val="0"/>
              <w:marRight w:val="0"/>
              <w:marTop w:val="0"/>
              <w:marBottom w:val="0"/>
              <w:divBdr>
                <w:top w:val="none" w:sz="0" w:space="0" w:color="auto"/>
                <w:left w:val="none" w:sz="0" w:space="0" w:color="auto"/>
                <w:bottom w:val="none" w:sz="0" w:space="0" w:color="auto"/>
                <w:right w:val="none" w:sz="0" w:space="0" w:color="auto"/>
              </w:divBdr>
            </w:div>
            <w:div w:id="1623682144">
              <w:marLeft w:val="0"/>
              <w:marRight w:val="0"/>
              <w:marTop w:val="0"/>
              <w:marBottom w:val="0"/>
              <w:divBdr>
                <w:top w:val="none" w:sz="0" w:space="0" w:color="auto"/>
                <w:left w:val="none" w:sz="0" w:space="0" w:color="auto"/>
                <w:bottom w:val="none" w:sz="0" w:space="0" w:color="auto"/>
                <w:right w:val="none" w:sz="0" w:space="0" w:color="auto"/>
              </w:divBdr>
            </w:div>
            <w:div w:id="1441492671">
              <w:marLeft w:val="0"/>
              <w:marRight w:val="0"/>
              <w:marTop w:val="0"/>
              <w:marBottom w:val="0"/>
              <w:divBdr>
                <w:top w:val="none" w:sz="0" w:space="0" w:color="auto"/>
                <w:left w:val="none" w:sz="0" w:space="0" w:color="auto"/>
                <w:bottom w:val="none" w:sz="0" w:space="0" w:color="auto"/>
                <w:right w:val="none" w:sz="0" w:space="0" w:color="auto"/>
              </w:divBdr>
            </w:div>
            <w:div w:id="1190336052">
              <w:marLeft w:val="0"/>
              <w:marRight w:val="0"/>
              <w:marTop w:val="0"/>
              <w:marBottom w:val="0"/>
              <w:divBdr>
                <w:top w:val="none" w:sz="0" w:space="0" w:color="auto"/>
                <w:left w:val="none" w:sz="0" w:space="0" w:color="auto"/>
                <w:bottom w:val="none" w:sz="0" w:space="0" w:color="auto"/>
                <w:right w:val="none" w:sz="0" w:space="0" w:color="auto"/>
              </w:divBdr>
            </w:div>
          </w:divsChild>
        </w:div>
        <w:div w:id="1182083116">
          <w:marLeft w:val="0"/>
          <w:marRight w:val="0"/>
          <w:marTop w:val="0"/>
          <w:marBottom w:val="0"/>
          <w:divBdr>
            <w:top w:val="none" w:sz="0" w:space="0" w:color="auto"/>
            <w:left w:val="none" w:sz="0" w:space="0" w:color="auto"/>
            <w:bottom w:val="none" w:sz="0" w:space="0" w:color="auto"/>
            <w:right w:val="none" w:sz="0" w:space="0" w:color="auto"/>
          </w:divBdr>
          <w:divsChild>
            <w:div w:id="473762997">
              <w:marLeft w:val="0"/>
              <w:marRight w:val="0"/>
              <w:marTop w:val="0"/>
              <w:marBottom w:val="0"/>
              <w:divBdr>
                <w:top w:val="none" w:sz="0" w:space="0" w:color="auto"/>
                <w:left w:val="none" w:sz="0" w:space="0" w:color="auto"/>
                <w:bottom w:val="none" w:sz="0" w:space="0" w:color="auto"/>
                <w:right w:val="none" w:sz="0" w:space="0" w:color="auto"/>
              </w:divBdr>
            </w:div>
            <w:div w:id="163788592">
              <w:marLeft w:val="0"/>
              <w:marRight w:val="0"/>
              <w:marTop w:val="0"/>
              <w:marBottom w:val="0"/>
              <w:divBdr>
                <w:top w:val="none" w:sz="0" w:space="0" w:color="auto"/>
                <w:left w:val="none" w:sz="0" w:space="0" w:color="auto"/>
                <w:bottom w:val="none" w:sz="0" w:space="0" w:color="auto"/>
                <w:right w:val="none" w:sz="0" w:space="0" w:color="auto"/>
              </w:divBdr>
            </w:div>
          </w:divsChild>
        </w:div>
        <w:div w:id="1294943162">
          <w:marLeft w:val="0"/>
          <w:marRight w:val="0"/>
          <w:marTop w:val="0"/>
          <w:marBottom w:val="0"/>
          <w:divBdr>
            <w:top w:val="none" w:sz="0" w:space="0" w:color="auto"/>
            <w:left w:val="none" w:sz="0" w:space="0" w:color="auto"/>
            <w:bottom w:val="none" w:sz="0" w:space="0" w:color="auto"/>
            <w:right w:val="none" w:sz="0" w:space="0" w:color="auto"/>
          </w:divBdr>
          <w:divsChild>
            <w:div w:id="754285917">
              <w:marLeft w:val="0"/>
              <w:marRight w:val="0"/>
              <w:marTop w:val="0"/>
              <w:marBottom w:val="0"/>
              <w:divBdr>
                <w:top w:val="none" w:sz="0" w:space="0" w:color="auto"/>
                <w:left w:val="none" w:sz="0" w:space="0" w:color="auto"/>
                <w:bottom w:val="none" w:sz="0" w:space="0" w:color="auto"/>
                <w:right w:val="none" w:sz="0" w:space="0" w:color="auto"/>
              </w:divBdr>
            </w:div>
            <w:div w:id="2005469847">
              <w:marLeft w:val="0"/>
              <w:marRight w:val="0"/>
              <w:marTop w:val="0"/>
              <w:marBottom w:val="0"/>
              <w:divBdr>
                <w:top w:val="none" w:sz="0" w:space="0" w:color="auto"/>
                <w:left w:val="none" w:sz="0" w:space="0" w:color="auto"/>
                <w:bottom w:val="none" w:sz="0" w:space="0" w:color="auto"/>
                <w:right w:val="none" w:sz="0" w:space="0" w:color="auto"/>
              </w:divBdr>
            </w:div>
            <w:div w:id="289091699">
              <w:marLeft w:val="0"/>
              <w:marRight w:val="0"/>
              <w:marTop w:val="0"/>
              <w:marBottom w:val="0"/>
              <w:divBdr>
                <w:top w:val="none" w:sz="0" w:space="0" w:color="auto"/>
                <w:left w:val="none" w:sz="0" w:space="0" w:color="auto"/>
                <w:bottom w:val="none" w:sz="0" w:space="0" w:color="auto"/>
                <w:right w:val="none" w:sz="0" w:space="0" w:color="auto"/>
              </w:divBdr>
            </w:div>
          </w:divsChild>
        </w:div>
        <w:div w:id="706833618">
          <w:marLeft w:val="0"/>
          <w:marRight w:val="0"/>
          <w:marTop w:val="0"/>
          <w:marBottom w:val="0"/>
          <w:divBdr>
            <w:top w:val="none" w:sz="0" w:space="0" w:color="auto"/>
            <w:left w:val="none" w:sz="0" w:space="0" w:color="auto"/>
            <w:bottom w:val="none" w:sz="0" w:space="0" w:color="auto"/>
            <w:right w:val="none" w:sz="0" w:space="0" w:color="auto"/>
          </w:divBdr>
          <w:divsChild>
            <w:div w:id="1705059973">
              <w:marLeft w:val="0"/>
              <w:marRight w:val="0"/>
              <w:marTop w:val="0"/>
              <w:marBottom w:val="0"/>
              <w:divBdr>
                <w:top w:val="none" w:sz="0" w:space="0" w:color="auto"/>
                <w:left w:val="none" w:sz="0" w:space="0" w:color="auto"/>
                <w:bottom w:val="none" w:sz="0" w:space="0" w:color="auto"/>
                <w:right w:val="none" w:sz="0" w:space="0" w:color="auto"/>
              </w:divBdr>
            </w:div>
            <w:div w:id="1437629738">
              <w:marLeft w:val="0"/>
              <w:marRight w:val="0"/>
              <w:marTop w:val="0"/>
              <w:marBottom w:val="0"/>
              <w:divBdr>
                <w:top w:val="none" w:sz="0" w:space="0" w:color="auto"/>
                <w:left w:val="none" w:sz="0" w:space="0" w:color="auto"/>
                <w:bottom w:val="none" w:sz="0" w:space="0" w:color="auto"/>
                <w:right w:val="none" w:sz="0" w:space="0" w:color="auto"/>
              </w:divBdr>
            </w:div>
            <w:div w:id="1683319743">
              <w:marLeft w:val="0"/>
              <w:marRight w:val="0"/>
              <w:marTop w:val="0"/>
              <w:marBottom w:val="0"/>
              <w:divBdr>
                <w:top w:val="none" w:sz="0" w:space="0" w:color="auto"/>
                <w:left w:val="none" w:sz="0" w:space="0" w:color="auto"/>
                <w:bottom w:val="none" w:sz="0" w:space="0" w:color="auto"/>
                <w:right w:val="none" w:sz="0" w:space="0" w:color="auto"/>
              </w:divBdr>
            </w:div>
          </w:divsChild>
        </w:div>
        <w:div w:id="280690843">
          <w:marLeft w:val="0"/>
          <w:marRight w:val="0"/>
          <w:marTop w:val="0"/>
          <w:marBottom w:val="0"/>
          <w:divBdr>
            <w:top w:val="none" w:sz="0" w:space="0" w:color="auto"/>
            <w:left w:val="none" w:sz="0" w:space="0" w:color="auto"/>
            <w:bottom w:val="none" w:sz="0" w:space="0" w:color="auto"/>
            <w:right w:val="none" w:sz="0" w:space="0" w:color="auto"/>
          </w:divBdr>
          <w:divsChild>
            <w:div w:id="1473017825">
              <w:marLeft w:val="0"/>
              <w:marRight w:val="0"/>
              <w:marTop w:val="0"/>
              <w:marBottom w:val="0"/>
              <w:divBdr>
                <w:top w:val="none" w:sz="0" w:space="0" w:color="auto"/>
                <w:left w:val="none" w:sz="0" w:space="0" w:color="auto"/>
                <w:bottom w:val="none" w:sz="0" w:space="0" w:color="auto"/>
                <w:right w:val="none" w:sz="0" w:space="0" w:color="auto"/>
              </w:divBdr>
            </w:div>
            <w:div w:id="431900771">
              <w:marLeft w:val="0"/>
              <w:marRight w:val="0"/>
              <w:marTop w:val="0"/>
              <w:marBottom w:val="0"/>
              <w:divBdr>
                <w:top w:val="none" w:sz="0" w:space="0" w:color="auto"/>
                <w:left w:val="none" w:sz="0" w:space="0" w:color="auto"/>
                <w:bottom w:val="none" w:sz="0" w:space="0" w:color="auto"/>
                <w:right w:val="none" w:sz="0" w:space="0" w:color="auto"/>
              </w:divBdr>
            </w:div>
          </w:divsChild>
        </w:div>
        <w:div w:id="1329677707">
          <w:marLeft w:val="0"/>
          <w:marRight w:val="0"/>
          <w:marTop w:val="0"/>
          <w:marBottom w:val="0"/>
          <w:divBdr>
            <w:top w:val="none" w:sz="0" w:space="0" w:color="auto"/>
            <w:left w:val="none" w:sz="0" w:space="0" w:color="auto"/>
            <w:bottom w:val="none" w:sz="0" w:space="0" w:color="auto"/>
            <w:right w:val="none" w:sz="0" w:space="0" w:color="auto"/>
          </w:divBdr>
          <w:divsChild>
            <w:div w:id="1027370907">
              <w:marLeft w:val="0"/>
              <w:marRight w:val="0"/>
              <w:marTop w:val="0"/>
              <w:marBottom w:val="0"/>
              <w:divBdr>
                <w:top w:val="none" w:sz="0" w:space="0" w:color="auto"/>
                <w:left w:val="none" w:sz="0" w:space="0" w:color="auto"/>
                <w:bottom w:val="none" w:sz="0" w:space="0" w:color="auto"/>
                <w:right w:val="none" w:sz="0" w:space="0" w:color="auto"/>
              </w:divBdr>
            </w:div>
            <w:div w:id="1158038938">
              <w:marLeft w:val="0"/>
              <w:marRight w:val="0"/>
              <w:marTop w:val="0"/>
              <w:marBottom w:val="0"/>
              <w:divBdr>
                <w:top w:val="none" w:sz="0" w:space="0" w:color="auto"/>
                <w:left w:val="none" w:sz="0" w:space="0" w:color="auto"/>
                <w:bottom w:val="none" w:sz="0" w:space="0" w:color="auto"/>
                <w:right w:val="none" w:sz="0" w:space="0" w:color="auto"/>
              </w:divBdr>
            </w:div>
            <w:div w:id="832572217">
              <w:marLeft w:val="0"/>
              <w:marRight w:val="0"/>
              <w:marTop w:val="0"/>
              <w:marBottom w:val="0"/>
              <w:divBdr>
                <w:top w:val="none" w:sz="0" w:space="0" w:color="auto"/>
                <w:left w:val="none" w:sz="0" w:space="0" w:color="auto"/>
                <w:bottom w:val="none" w:sz="0" w:space="0" w:color="auto"/>
                <w:right w:val="none" w:sz="0" w:space="0" w:color="auto"/>
              </w:divBdr>
            </w:div>
            <w:div w:id="103768506">
              <w:marLeft w:val="0"/>
              <w:marRight w:val="0"/>
              <w:marTop w:val="0"/>
              <w:marBottom w:val="0"/>
              <w:divBdr>
                <w:top w:val="none" w:sz="0" w:space="0" w:color="auto"/>
                <w:left w:val="none" w:sz="0" w:space="0" w:color="auto"/>
                <w:bottom w:val="none" w:sz="0" w:space="0" w:color="auto"/>
                <w:right w:val="none" w:sz="0" w:space="0" w:color="auto"/>
              </w:divBdr>
            </w:div>
          </w:divsChild>
        </w:div>
        <w:div w:id="1487630905">
          <w:marLeft w:val="0"/>
          <w:marRight w:val="0"/>
          <w:marTop w:val="0"/>
          <w:marBottom w:val="0"/>
          <w:divBdr>
            <w:top w:val="none" w:sz="0" w:space="0" w:color="auto"/>
            <w:left w:val="none" w:sz="0" w:space="0" w:color="auto"/>
            <w:bottom w:val="none" w:sz="0" w:space="0" w:color="auto"/>
            <w:right w:val="none" w:sz="0" w:space="0" w:color="auto"/>
          </w:divBdr>
          <w:divsChild>
            <w:div w:id="1987470853">
              <w:marLeft w:val="0"/>
              <w:marRight w:val="0"/>
              <w:marTop w:val="0"/>
              <w:marBottom w:val="0"/>
              <w:divBdr>
                <w:top w:val="none" w:sz="0" w:space="0" w:color="auto"/>
                <w:left w:val="none" w:sz="0" w:space="0" w:color="auto"/>
                <w:bottom w:val="none" w:sz="0" w:space="0" w:color="auto"/>
                <w:right w:val="none" w:sz="0" w:space="0" w:color="auto"/>
              </w:divBdr>
            </w:div>
            <w:div w:id="1816482557">
              <w:marLeft w:val="0"/>
              <w:marRight w:val="0"/>
              <w:marTop w:val="0"/>
              <w:marBottom w:val="0"/>
              <w:divBdr>
                <w:top w:val="none" w:sz="0" w:space="0" w:color="auto"/>
                <w:left w:val="none" w:sz="0" w:space="0" w:color="auto"/>
                <w:bottom w:val="none" w:sz="0" w:space="0" w:color="auto"/>
                <w:right w:val="none" w:sz="0" w:space="0" w:color="auto"/>
              </w:divBdr>
            </w:div>
            <w:div w:id="1396852634">
              <w:marLeft w:val="0"/>
              <w:marRight w:val="0"/>
              <w:marTop w:val="0"/>
              <w:marBottom w:val="0"/>
              <w:divBdr>
                <w:top w:val="none" w:sz="0" w:space="0" w:color="auto"/>
                <w:left w:val="none" w:sz="0" w:space="0" w:color="auto"/>
                <w:bottom w:val="none" w:sz="0" w:space="0" w:color="auto"/>
                <w:right w:val="none" w:sz="0" w:space="0" w:color="auto"/>
              </w:divBdr>
            </w:div>
            <w:div w:id="225842049">
              <w:marLeft w:val="0"/>
              <w:marRight w:val="0"/>
              <w:marTop w:val="0"/>
              <w:marBottom w:val="0"/>
              <w:divBdr>
                <w:top w:val="none" w:sz="0" w:space="0" w:color="auto"/>
                <w:left w:val="none" w:sz="0" w:space="0" w:color="auto"/>
                <w:bottom w:val="none" w:sz="0" w:space="0" w:color="auto"/>
                <w:right w:val="none" w:sz="0" w:space="0" w:color="auto"/>
              </w:divBdr>
            </w:div>
            <w:div w:id="14465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3.xml"/><Relationship Id="rId26" Type="http://schemas.openxmlformats.org/officeDocument/2006/relationships/hyperlink" Target="https://oeapng.info/visit-leader/" TargetMode="External"/><Relationship Id="rId3" Type="http://schemas.openxmlformats.org/officeDocument/2006/relationships/customXml" Target="../customXml/item3.xml"/><Relationship Id="rId21" Type="http://schemas.openxmlformats.org/officeDocument/2006/relationships/hyperlink" Target="mailto:healthandsafety@northumberland.gov.uk" TargetMode="External"/><Relationship Id="rId34" Type="http://schemas.openxmlformats.org/officeDocument/2006/relationships/hyperlink" Target="https://northumberland365.sharepoint.com/:w:/s/StaffPortal/EayycA3QXqFBllHQBW2q3ksBISHTsN6RTM0onezCq6xWwQ?e=NZynl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hyperlink" Target="https://evolve.edufocus.co.uk/evco10/evchome_public.asp?domain=northumberlandvisits.org.uk" TargetMode="External"/><Relationship Id="rId33" Type="http://schemas.openxmlformats.org/officeDocument/2006/relationships/hyperlink" Target="https://oeapng.info/downloads/legal-framework-and-employer-system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volve.edufocus.co.uk/evco10/index.asp" TargetMode="External"/><Relationship Id="rId29" Type="http://schemas.openxmlformats.org/officeDocument/2006/relationships/hyperlink" Target="https://evolve.edufocus.co.uk/evco10/evchome_public.asp?domain=northumberlandvisit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evolve.edufocus.co.uk/evco10/evchome_public.asp?domain=northumberlandvisits.org.uk" TargetMode="External"/><Relationship Id="rId32" Type="http://schemas.openxmlformats.org/officeDocument/2006/relationships/hyperlink" Target="https://northumberland365.sharepoint.com/:w:/s/StaffPortal/EepP1VG7v5lAgInKtgnPMhIB1hqAf-vOnLSNPL49g9pFMg?e=lFmTdw"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evolve.edufocus.co.uk/evco10/evchome_public.asp?domain=northumberlandvisits.org.uk" TargetMode="External"/><Relationship Id="rId28" Type="http://schemas.openxmlformats.org/officeDocument/2006/relationships/hyperlink" Target="http://www.lotcqualitybadge.org.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volve.edufocus.co.uk/evco10/evchome_public.asp?domain=northumberlandvisits.org.uk" TargetMode="External"/><Relationship Id="rId31" Type="http://schemas.openxmlformats.org/officeDocument/2006/relationships/hyperlink" Target="https://northumberland365.sharepoint.com/:w:/s/StaffPortal/EdnssLgwiANEnRS6N2h2qRsBTIrmzDMY42_pIy2f0c3Ad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oeapng.info/" TargetMode="External"/><Relationship Id="rId27" Type="http://schemas.openxmlformats.org/officeDocument/2006/relationships/hyperlink" Target="https://oeapng.info/8321-using-external-providers/" TargetMode="External"/><Relationship Id="rId30" Type="http://schemas.openxmlformats.org/officeDocument/2006/relationships/hyperlink" Target="https://evolve.edufocus.co.uk/evco10/evchome_public.asp?domain=northumberlandvisits.org.uk" TargetMode="External"/><Relationship Id="rId35" Type="http://schemas.openxmlformats.org/officeDocument/2006/relationships/hyperlink" Target="https://evolve.edufocus.co.uk/evco10/evchome_public.asp?domain=northumberlandvisits.org.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B610E12852F845B0F14FC663F1C296" ma:contentTypeVersion="15" ma:contentTypeDescription="Create a new document." ma:contentTypeScope="" ma:versionID="6906622eb8f20374ff53c6842b898b21">
  <xsd:schema xmlns:xsd="http://www.w3.org/2001/XMLSchema" xmlns:xs="http://www.w3.org/2001/XMLSchema" xmlns:p="http://schemas.microsoft.com/office/2006/metadata/properties" xmlns:ns1="http://schemas.microsoft.com/sharepoint/v3" xmlns:ns2="918be825-097a-4c4e-8894-9a02a6d3441b" xmlns:ns3="5683c3d7-aa5c-4165-b9bd-83396eb85818" targetNamespace="http://schemas.microsoft.com/office/2006/metadata/properties" ma:root="true" ma:fieldsID="57d1b1058888c027cd6f2e3c981c91f5" ns1:_="" ns2:_="" ns3:_="">
    <xsd:import namespace="http://schemas.microsoft.com/sharepoint/v3"/>
    <xsd:import namespace="918be825-097a-4c4e-8894-9a02a6d3441b"/>
    <xsd:import namespace="5683c3d7-aa5c-4165-b9bd-83396eb858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be825-097a-4c4e-8894-9a02a6d344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83c3d7-aa5c-4165-b9bd-83396eb858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918be825-097a-4c4e-8894-9a02a6d3441b">
      <UserInfo>
        <DisplayName>Nigel Chopping</DisplayName>
        <AccountId>21</AccountId>
        <AccountType/>
      </UserInfo>
      <UserInfo>
        <DisplayName>Joan Comb</DisplayName>
        <AccountId>32</AccountId>
        <AccountType/>
      </UserInfo>
      <UserInfo>
        <DisplayName>John Froud</DisplayName>
        <AccountId>28</AccountId>
        <AccountType/>
      </UserInfo>
      <UserInfo>
        <DisplayName>Amanda Young</DisplayName>
        <AccountId>15</AccountId>
        <AccountType/>
      </UserInfo>
      <UserInfo>
        <DisplayName>Bryony Smith</DisplayName>
        <AccountId>20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B23E1-29B4-4D19-8619-F1AA20ECEFCB}">
  <ds:schemaRefs>
    <ds:schemaRef ds:uri="http://schemas.microsoft.com/sharepoint/v3/contenttype/forms"/>
  </ds:schemaRefs>
</ds:datastoreItem>
</file>

<file path=customXml/itemProps2.xml><?xml version="1.0" encoding="utf-8"?>
<ds:datastoreItem xmlns:ds="http://schemas.openxmlformats.org/officeDocument/2006/customXml" ds:itemID="{4DBE4059-0A2F-4E01-8668-2BFE0EFC5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8be825-097a-4c4e-8894-9a02a6d3441b"/>
    <ds:schemaRef ds:uri="5683c3d7-aa5c-4165-b9bd-83396eb85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62C90-8484-40F7-B73B-6C5D512E1FD7}">
  <ds:schemaRefs>
    <ds:schemaRef ds:uri="http://schemas.microsoft.com/office/2006/metadata/properties"/>
    <ds:schemaRef ds:uri="http://schemas.microsoft.com/office/infopath/2007/PartnerControls"/>
    <ds:schemaRef ds:uri="http://schemas.microsoft.com/sharepoint/v3"/>
    <ds:schemaRef ds:uri="918be825-097a-4c4e-8894-9a02a6d3441b"/>
  </ds:schemaRefs>
</ds:datastoreItem>
</file>

<file path=customXml/itemProps4.xml><?xml version="1.0" encoding="utf-8"?>
<ds:datastoreItem xmlns:ds="http://schemas.openxmlformats.org/officeDocument/2006/customXml" ds:itemID="{8BBA6BE8-69F2-4C46-8F80-CFEA43722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4574</Words>
  <Characters>26073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NCC Educ Off-site Visits COP - Sept 2019 r1.3</vt:lpstr>
    </vt:vector>
  </TitlesOfParts>
  <Company>Northumberland County Council</Company>
  <LinksUpToDate>false</LinksUpToDate>
  <CharactersWithSpaces>30586</CharactersWithSpaces>
  <SharedDoc>false</SharedDoc>
  <HLinks>
    <vt:vector size="306" baseType="variant">
      <vt:variant>
        <vt:i4>2490417</vt:i4>
      </vt:variant>
      <vt:variant>
        <vt:i4>234</vt:i4>
      </vt:variant>
      <vt:variant>
        <vt:i4>0</vt:i4>
      </vt:variant>
      <vt:variant>
        <vt:i4>5</vt:i4>
      </vt:variant>
      <vt:variant>
        <vt:lpwstr>https://northumberland365.sharepoint.com/:w:/s/StaffPortal/EayycA3QXqFBllHQBW2q3ksBISHTsN6RTM0onezCq6xWwQ?e=NZynlg</vt:lpwstr>
      </vt:variant>
      <vt:variant>
        <vt:lpwstr/>
      </vt:variant>
      <vt:variant>
        <vt:i4>1245201</vt:i4>
      </vt:variant>
      <vt:variant>
        <vt:i4>231</vt:i4>
      </vt:variant>
      <vt:variant>
        <vt:i4>0</vt:i4>
      </vt:variant>
      <vt:variant>
        <vt:i4>5</vt:i4>
      </vt:variant>
      <vt:variant>
        <vt:lpwstr>https://www.nhs.uk/using-the-nhs/healthcare-abroad/apply-for-a-free-uk-global-health-insurance-card-ghic/</vt:lpwstr>
      </vt:variant>
      <vt:variant>
        <vt:lpwstr/>
      </vt:variant>
      <vt:variant>
        <vt:i4>8060940</vt:i4>
      </vt:variant>
      <vt:variant>
        <vt:i4>228</vt:i4>
      </vt:variant>
      <vt:variant>
        <vt:i4>0</vt:i4>
      </vt:variant>
      <vt:variant>
        <vt:i4>5</vt:i4>
      </vt:variant>
      <vt:variant>
        <vt:lpwstr>mailto:insurance@northumberland.gov.uk</vt:lpwstr>
      </vt:variant>
      <vt:variant>
        <vt:lpwstr/>
      </vt:variant>
      <vt:variant>
        <vt:i4>3473489</vt:i4>
      </vt:variant>
      <vt:variant>
        <vt:i4>225</vt:i4>
      </vt:variant>
      <vt:variant>
        <vt:i4>0</vt:i4>
      </vt:variant>
      <vt:variant>
        <vt:i4>5</vt:i4>
      </vt:variant>
      <vt:variant>
        <vt:lpwstr>https://evolve.edufocus.co.uk/evco10/evchome_public.asp?domain=northumberlandvisits.org.uk</vt:lpwstr>
      </vt:variant>
      <vt:variant>
        <vt:lpwstr/>
      </vt:variant>
      <vt:variant>
        <vt:i4>2883631</vt:i4>
      </vt:variant>
      <vt:variant>
        <vt:i4>222</vt:i4>
      </vt:variant>
      <vt:variant>
        <vt:i4>0</vt:i4>
      </vt:variant>
      <vt:variant>
        <vt:i4>5</vt:i4>
      </vt:variant>
      <vt:variant>
        <vt:lpwstr>http://www.lotcqualitybadge.org.uk/</vt:lpwstr>
      </vt:variant>
      <vt:variant>
        <vt:lpwstr/>
      </vt:variant>
      <vt:variant>
        <vt:i4>2621543</vt:i4>
      </vt:variant>
      <vt:variant>
        <vt:i4>219</vt:i4>
      </vt:variant>
      <vt:variant>
        <vt:i4>0</vt:i4>
      </vt:variant>
      <vt:variant>
        <vt:i4>5</vt:i4>
      </vt:variant>
      <vt:variant>
        <vt:lpwstr>https://oeapng.info/8321-using-external-providers/</vt:lpwstr>
      </vt:variant>
      <vt:variant>
        <vt:lpwstr/>
      </vt:variant>
      <vt:variant>
        <vt:i4>5373977</vt:i4>
      </vt:variant>
      <vt:variant>
        <vt:i4>216</vt:i4>
      </vt:variant>
      <vt:variant>
        <vt:i4>0</vt:i4>
      </vt:variant>
      <vt:variant>
        <vt:i4>5</vt:i4>
      </vt:variant>
      <vt:variant>
        <vt:lpwstr>https://oeapng.info/downloads/download-info/4-3b-ratios-and-effective-supervision</vt:lpwstr>
      </vt:variant>
      <vt:variant>
        <vt:lpwstr/>
      </vt:variant>
      <vt:variant>
        <vt:i4>720977</vt:i4>
      </vt:variant>
      <vt:variant>
        <vt:i4>213</vt:i4>
      </vt:variant>
      <vt:variant>
        <vt:i4>0</vt:i4>
      </vt:variant>
      <vt:variant>
        <vt:i4>5</vt:i4>
      </vt:variant>
      <vt:variant>
        <vt:lpwstr>https://oeapng.info/downloads/download-info/4-2a-group-management-and-supervision</vt:lpwstr>
      </vt:variant>
      <vt:variant>
        <vt:lpwstr/>
      </vt:variant>
      <vt:variant>
        <vt:i4>4456535</vt:i4>
      </vt:variant>
      <vt:variant>
        <vt:i4>210</vt:i4>
      </vt:variant>
      <vt:variant>
        <vt:i4>0</vt:i4>
      </vt:variant>
      <vt:variant>
        <vt:i4>5</vt:i4>
      </vt:variant>
      <vt:variant>
        <vt:lpwstr>https://www.gov.uk/foreign-travel-advice</vt:lpwstr>
      </vt:variant>
      <vt:variant>
        <vt:lpwstr/>
      </vt:variant>
      <vt:variant>
        <vt:i4>7340061</vt:i4>
      </vt:variant>
      <vt:variant>
        <vt:i4>207</vt:i4>
      </vt:variant>
      <vt:variant>
        <vt:i4>0</vt:i4>
      </vt:variant>
      <vt:variant>
        <vt:i4>5</vt:i4>
      </vt:variant>
      <vt:variant>
        <vt:lpwstr>https://www.equalityhumanrights.com/sites/default/files/reasonable_adjustments_for_disabled_pupils_1.pdf</vt:lpwstr>
      </vt:variant>
      <vt:variant>
        <vt:lpwstr/>
      </vt:variant>
      <vt:variant>
        <vt:i4>8126562</vt:i4>
      </vt:variant>
      <vt:variant>
        <vt:i4>204</vt:i4>
      </vt:variant>
      <vt:variant>
        <vt:i4>0</vt:i4>
      </vt:variant>
      <vt:variant>
        <vt:i4>5</vt:i4>
      </vt:variant>
      <vt:variant>
        <vt:lpwstr>https://oeapng.info/downloads/download-info/3-2e-inclusion/</vt:lpwstr>
      </vt:variant>
      <vt:variant>
        <vt:lpwstr/>
      </vt:variant>
      <vt:variant>
        <vt:i4>3080319</vt:i4>
      </vt:variant>
      <vt:variant>
        <vt:i4>201</vt:i4>
      </vt:variant>
      <vt:variant>
        <vt:i4>0</vt:i4>
      </vt:variant>
      <vt:variant>
        <vt:i4>5</vt:i4>
      </vt:variant>
      <vt:variant>
        <vt:lpwstr>https://www.gov.uk/government/publications/equality-act-2010-advice-for-schools</vt:lpwstr>
      </vt:variant>
      <vt:variant>
        <vt:lpwstr/>
      </vt:variant>
      <vt:variant>
        <vt:i4>4128867</vt:i4>
      </vt:variant>
      <vt:variant>
        <vt:i4>198</vt:i4>
      </vt:variant>
      <vt:variant>
        <vt:i4>0</vt:i4>
      </vt:variant>
      <vt:variant>
        <vt:i4>5</vt:i4>
      </vt:variant>
      <vt:variant>
        <vt:lpwstr>https://www.gov.uk/government/publications/health-and-safety-on-educational-visits/health-and-safety-on-educational-visits</vt:lpwstr>
      </vt:variant>
      <vt:variant>
        <vt:lpwstr/>
      </vt:variant>
      <vt:variant>
        <vt:i4>3473489</vt:i4>
      </vt:variant>
      <vt:variant>
        <vt:i4>195</vt:i4>
      </vt:variant>
      <vt:variant>
        <vt:i4>0</vt:i4>
      </vt:variant>
      <vt:variant>
        <vt:i4>5</vt:i4>
      </vt:variant>
      <vt:variant>
        <vt:lpwstr>https://evolve.edufocus.co.uk/evco10/evchome_public.asp?domain=northumberlandvisits.org.uk</vt:lpwstr>
      </vt:variant>
      <vt:variant>
        <vt:lpwstr/>
      </vt:variant>
      <vt:variant>
        <vt:i4>3473489</vt:i4>
      </vt:variant>
      <vt:variant>
        <vt:i4>192</vt:i4>
      </vt:variant>
      <vt:variant>
        <vt:i4>0</vt:i4>
      </vt:variant>
      <vt:variant>
        <vt:i4>5</vt:i4>
      </vt:variant>
      <vt:variant>
        <vt:lpwstr>https://evolve.edufocus.co.uk/evco10/evchome_public.asp?domain=northumberlandvisits.org.uk</vt:lpwstr>
      </vt:variant>
      <vt:variant>
        <vt:lpwstr/>
      </vt:variant>
      <vt:variant>
        <vt:i4>3473489</vt:i4>
      </vt:variant>
      <vt:variant>
        <vt:i4>189</vt:i4>
      </vt:variant>
      <vt:variant>
        <vt:i4>0</vt:i4>
      </vt:variant>
      <vt:variant>
        <vt:i4>5</vt:i4>
      </vt:variant>
      <vt:variant>
        <vt:lpwstr>https://evolve.edufocus.co.uk/evco10/evchome_public.asp?domain=northumberlandvisits.org.uk</vt:lpwstr>
      </vt:variant>
      <vt:variant>
        <vt:lpwstr/>
      </vt:variant>
      <vt:variant>
        <vt:i4>1900566</vt:i4>
      </vt:variant>
      <vt:variant>
        <vt:i4>186</vt:i4>
      </vt:variant>
      <vt:variant>
        <vt:i4>0</vt:i4>
      </vt:variant>
      <vt:variant>
        <vt:i4>5</vt:i4>
      </vt:variant>
      <vt:variant>
        <vt:lpwstr>https://oeapng.info/visit-leader/</vt:lpwstr>
      </vt:variant>
      <vt:variant>
        <vt:lpwstr/>
      </vt:variant>
      <vt:variant>
        <vt:i4>6422593</vt:i4>
      </vt:variant>
      <vt:variant>
        <vt:i4>183</vt:i4>
      </vt:variant>
      <vt:variant>
        <vt:i4>0</vt:i4>
      </vt:variant>
      <vt:variant>
        <vt:i4>5</vt:i4>
      </vt:variant>
      <vt:variant>
        <vt:lpwstr/>
      </vt:variant>
      <vt:variant>
        <vt:lpwstr>_Approval_for_Staff</vt:lpwstr>
      </vt:variant>
      <vt:variant>
        <vt:i4>1703945</vt:i4>
      </vt:variant>
      <vt:variant>
        <vt:i4>180</vt:i4>
      </vt:variant>
      <vt:variant>
        <vt:i4>0</vt:i4>
      </vt:variant>
      <vt:variant>
        <vt:i4>5</vt:i4>
      </vt:variant>
      <vt:variant>
        <vt:lpwstr>https://oeapng.info/evc/</vt:lpwstr>
      </vt:variant>
      <vt:variant>
        <vt:lpwstr/>
      </vt:variant>
      <vt:variant>
        <vt:i4>5505102</vt:i4>
      </vt:variant>
      <vt:variant>
        <vt:i4>177</vt:i4>
      </vt:variant>
      <vt:variant>
        <vt:i4>0</vt:i4>
      </vt:variant>
      <vt:variant>
        <vt:i4>5</vt:i4>
      </vt:variant>
      <vt:variant>
        <vt:lpwstr>https://oeapng.info/head-manager/</vt:lpwstr>
      </vt:variant>
      <vt:variant>
        <vt:lpwstr/>
      </vt:variant>
      <vt:variant>
        <vt:i4>3473489</vt:i4>
      </vt:variant>
      <vt:variant>
        <vt:i4>174</vt:i4>
      </vt:variant>
      <vt:variant>
        <vt:i4>0</vt:i4>
      </vt:variant>
      <vt:variant>
        <vt:i4>5</vt:i4>
      </vt:variant>
      <vt:variant>
        <vt:lpwstr>https://evolve.edufocus.co.uk/evco10/evchome_public.asp?domain=northumberlandvisits.org.uk</vt:lpwstr>
      </vt:variant>
      <vt:variant>
        <vt:lpwstr/>
      </vt:variant>
      <vt:variant>
        <vt:i4>5898271</vt:i4>
      </vt:variant>
      <vt:variant>
        <vt:i4>171</vt:i4>
      </vt:variant>
      <vt:variant>
        <vt:i4>0</vt:i4>
      </vt:variant>
      <vt:variant>
        <vt:i4>5</vt:i4>
      </vt:variant>
      <vt:variant>
        <vt:lpwstr>https://oeapng.info/downloads/download-info/4-3c-risk-management/</vt:lpwstr>
      </vt:variant>
      <vt:variant>
        <vt:lpwstr/>
      </vt:variant>
      <vt:variant>
        <vt:i4>3932261</vt:i4>
      </vt:variant>
      <vt:variant>
        <vt:i4>168</vt:i4>
      </vt:variant>
      <vt:variant>
        <vt:i4>0</vt:i4>
      </vt:variant>
      <vt:variant>
        <vt:i4>5</vt:i4>
      </vt:variant>
      <vt:variant>
        <vt:lpwstr>http://www.outdooreducationadvisers.co.uk/</vt:lpwstr>
      </vt:variant>
      <vt:variant>
        <vt:lpwstr/>
      </vt:variant>
      <vt:variant>
        <vt:i4>4390927</vt:i4>
      </vt:variant>
      <vt:variant>
        <vt:i4>165</vt:i4>
      </vt:variant>
      <vt:variant>
        <vt:i4>0</vt:i4>
      </vt:variant>
      <vt:variant>
        <vt:i4>5</vt:i4>
      </vt:variant>
      <vt:variant>
        <vt:lpwstr>https://oeapng.info/</vt:lpwstr>
      </vt:variant>
      <vt:variant>
        <vt:lpwstr/>
      </vt:variant>
      <vt:variant>
        <vt:i4>1048629</vt:i4>
      </vt:variant>
      <vt:variant>
        <vt:i4>158</vt:i4>
      </vt:variant>
      <vt:variant>
        <vt:i4>0</vt:i4>
      </vt:variant>
      <vt:variant>
        <vt:i4>5</vt:i4>
      </vt:variant>
      <vt:variant>
        <vt:lpwstr/>
      </vt:variant>
      <vt:variant>
        <vt:lpwstr>_Toc66978224</vt:lpwstr>
      </vt:variant>
      <vt:variant>
        <vt:i4>1507381</vt:i4>
      </vt:variant>
      <vt:variant>
        <vt:i4>152</vt:i4>
      </vt:variant>
      <vt:variant>
        <vt:i4>0</vt:i4>
      </vt:variant>
      <vt:variant>
        <vt:i4>5</vt:i4>
      </vt:variant>
      <vt:variant>
        <vt:lpwstr/>
      </vt:variant>
      <vt:variant>
        <vt:lpwstr>_Toc66978223</vt:lpwstr>
      </vt:variant>
      <vt:variant>
        <vt:i4>1441845</vt:i4>
      </vt:variant>
      <vt:variant>
        <vt:i4>146</vt:i4>
      </vt:variant>
      <vt:variant>
        <vt:i4>0</vt:i4>
      </vt:variant>
      <vt:variant>
        <vt:i4>5</vt:i4>
      </vt:variant>
      <vt:variant>
        <vt:lpwstr/>
      </vt:variant>
      <vt:variant>
        <vt:lpwstr>_Toc66978222</vt:lpwstr>
      </vt:variant>
      <vt:variant>
        <vt:i4>1376309</vt:i4>
      </vt:variant>
      <vt:variant>
        <vt:i4>140</vt:i4>
      </vt:variant>
      <vt:variant>
        <vt:i4>0</vt:i4>
      </vt:variant>
      <vt:variant>
        <vt:i4>5</vt:i4>
      </vt:variant>
      <vt:variant>
        <vt:lpwstr/>
      </vt:variant>
      <vt:variant>
        <vt:lpwstr>_Toc66978221</vt:lpwstr>
      </vt:variant>
      <vt:variant>
        <vt:i4>1310773</vt:i4>
      </vt:variant>
      <vt:variant>
        <vt:i4>134</vt:i4>
      </vt:variant>
      <vt:variant>
        <vt:i4>0</vt:i4>
      </vt:variant>
      <vt:variant>
        <vt:i4>5</vt:i4>
      </vt:variant>
      <vt:variant>
        <vt:lpwstr/>
      </vt:variant>
      <vt:variant>
        <vt:lpwstr>_Toc66978220</vt:lpwstr>
      </vt:variant>
      <vt:variant>
        <vt:i4>1900598</vt:i4>
      </vt:variant>
      <vt:variant>
        <vt:i4>128</vt:i4>
      </vt:variant>
      <vt:variant>
        <vt:i4>0</vt:i4>
      </vt:variant>
      <vt:variant>
        <vt:i4>5</vt:i4>
      </vt:variant>
      <vt:variant>
        <vt:lpwstr/>
      </vt:variant>
      <vt:variant>
        <vt:lpwstr>_Toc66978219</vt:lpwstr>
      </vt:variant>
      <vt:variant>
        <vt:i4>1835062</vt:i4>
      </vt:variant>
      <vt:variant>
        <vt:i4>122</vt:i4>
      </vt:variant>
      <vt:variant>
        <vt:i4>0</vt:i4>
      </vt:variant>
      <vt:variant>
        <vt:i4>5</vt:i4>
      </vt:variant>
      <vt:variant>
        <vt:lpwstr/>
      </vt:variant>
      <vt:variant>
        <vt:lpwstr>_Toc66978218</vt:lpwstr>
      </vt:variant>
      <vt:variant>
        <vt:i4>1245238</vt:i4>
      </vt:variant>
      <vt:variant>
        <vt:i4>116</vt:i4>
      </vt:variant>
      <vt:variant>
        <vt:i4>0</vt:i4>
      </vt:variant>
      <vt:variant>
        <vt:i4>5</vt:i4>
      </vt:variant>
      <vt:variant>
        <vt:lpwstr/>
      </vt:variant>
      <vt:variant>
        <vt:lpwstr>_Toc66978217</vt:lpwstr>
      </vt:variant>
      <vt:variant>
        <vt:i4>1179702</vt:i4>
      </vt:variant>
      <vt:variant>
        <vt:i4>110</vt:i4>
      </vt:variant>
      <vt:variant>
        <vt:i4>0</vt:i4>
      </vt:variant>
      <vt:variant>
        <vt:i4>5</vt:i4>
      </vt:variant>
      <vt:variant>
        <vt:lpwstr/>
      </vt:variant>
      <vt:variant>
        <vt:lpwstr>_Toc66978216</vt:lpwstr>
      </vt:variant>
      <vt:variant>
        <vt:i4>1114166</vt:i4>
      </vt:variant>
      <vt:variant>
        <vt:i4>104</vt:i4>
      </vt:variant>
      <vt:variant>
        <vt:i4>0</vt:i4>
      </vt:variant>
      <vt:variant>
        <vt:i4>5</vt:i4>
      </vt:variant>
      <vt:variant>
        <vt:lpwstr/>
      </vt:variant>
      <vt:variant>
        <vt:lpwstr>_Toc66978215</vt:lpwstr>
      </vt:variant>
      <vt:variant>
        <vt:i4>1048630</vt:i4>
      </vt:variant>
      <vt:variant>
        <vt:i4>98</vt:i4>
      </vt:variant>
      <vt:variant>
        <vt:i4>0</vt:i4>
      </vt:variant>
      <vt:variant>
        <vt:i4>5</vt:i4>
      </vt:variant>
      <vt:variant>
        <vt:lpwstr/>
      </vt:variant>
      <vt:variant>
        <vt:lpwstr>_Toc66978214</vt:lpwstr>
      </vt:variant>
      <vt:variant>
        <vt:i4>1507382</vt:i4>
      </vt:variant>
      <vt:variant>
        <vt:i4>92</vt:i4>
      </vt:variant>
      <vt:variant>
        <vt:i4>0</vt:i4>
      </vt:variant>
      <vt:variant>
        <vt:i4>5</vt:i4>
      </vt:variant>
      <vt:variant>
        <vt:lpwstr/>
      </vt:variant>
      <vt:variant>
        <vt:lpwstr>_Toc66978213</vt:lpwstr>
      </vt:variant>
      <vt:variant>
        <vt:i4>1441846</vt:i4>
      </vt:variant>
      <vt:variant>
        <vt:i4>86</vt:i4>
      </vt:variant>
      <vt:variant>
        <vt:i4>0</vt:i4>
      </vt:variant>
      <vt:variant>
        <vt:i4>5</vt:i4>
      </vt:variant>
      <vt:variant>
        <vt:lpwstr/>
      </vt:variant>
      <vt:variant>
        <vt:lpwstr>_Toc66978212</vt:lpwstr>
      </vt:variant>
      <vt:variant>
        <vt:i4>1376310</vt:i4>
      </vt:variant>
      <vt:variant>
        <vt:i4>80</vt:i4>
      </vt:variant>
      <vt:variant>
        <vt:i4>0</vt:i4>
      </vt:variant>
      <vt:variant>
        <vt:i4>5</vt:i4>
      </vt:variant>
      <vt:variant>
        <vt:lpwstr/>
      </vt:variant>
      <vt:variant>
        <vt:lpwstr>_Toc66978211</vt:lpwstr>
      </vt:variant>
      <vt:variant>
        <vt:i4>1310774</vt:i4>
      </vt:variant>
      <vt:variant>
        <vt:i4>74</vt:i4>
      </vt:variant>
      <vt:variant>
        <vt:i4>0</vt:i4>
      </vt:variant>
      <vt:variant>
        <vt:i4>5</vt:i4>
      </vt:variant>
      <vt:variant>
        <vt:lpwstr/>
      </vt:variant>
      <vt:variant>
        <vt:lpwstr>_Toc66978210</vt:lpwstr>
      </vt:variant>
      <vt:variant>
        <vt:i4>1900599</vt:i4>
      </vt:variant>
      <vt:variant>
        <vt:i4>68</vt:i4>
      </vt:variant>
      <vt:variant>
        <vt:i4>0</vt:i4>
      </vt:variant>
      <vt:variant>
        <vt:i4>5</vt:i4>
      </vt:variant>
      <vt:variant>
        <vt:lpwstr/>
      </vt:variant>
      <vt:variant>
        <vt:lpwstr>_Toc66978209</vt:lpwstr>
      </vt:variant>
      <vt:variant>
        <vt:i4>1835063</vt:i4>
      </vt:variant>
      <vt:variant>
        <vt:i4>62</vt:i4>
      </vt:variant>
      <vt:variant>
        <vt:i4>0</vt:i4>
      </vt:variant>
      <vt:variant>
        <vt:i4>5</vt:i4>
      </vt:variant>
      <vt:variant>
        <vt:lpwstr/>
      </vt:variant>
      <vt:variant>
        <vt:lpwstr>_Toc66978208</vt:lpwstr>
      </vt:variant>
      <vt:variant>
        <vt:i4>1245239</vt:i4>
      </vt:variant>
      <vt:variant>
        <vt:i4>56</vt:i4>
      </vt:variant>
      <vt:variant>
        <vt:i4>0</vt:i4>
      </vt:variant>
      <vt:variant>
        <vt:i4>5</vt:i4>
      </vt:variant>
      <vt:variant>
        <vt:lpwstr/>
      </vt:variant>
      <vt:variant>
        <vt:lpwstr>_Toc66978207</vt:lpwstr>
      </vt:variant>
      <vt:variant>
        <vt:i4>1179703</vt:i4>
      </vt:variant>
      <vt:variant>
        <vt:i4>50</vt:i4>
      </vt:variant>
      <vt:variant>
        <vt:i4>0</vt:i4>
      </vt:variant>
      <vt:variant>
        <vt:i4>5</vt:i4>
      </vt:variant>
      <vt:variant>
        <vt:lpwstr/>
      </vt:variant>
      <vt:variant>
        <vt:lpwstr>_Toc66978206</vt:lpwstr>
      </vt:variant>
      <vt:variant>
        <vt:i4>1114167</vt:i4>
      </vt:variant>
      <vt:variant>
        <vt:i4>44</vt:i4>
      </vt:variant>
      <vt:variant>
        <vt:i4>0</vt:i4>
      </vt:variant>
      <vt:variant>
        <vt:i4>5</vt:i4>
      </vt:variant>
      <vt:variant>
        <vt:lpwstr/>
      </vt:variant>
      <vt:variant>
        <vt:lpwstr>_Toc66978205</vt:lpwstr>
      </vt:variant>
      <vt:variant>
        <vt:i4>1048631</vt:i4>
      </vt:variant>
      <vt:variant>
        <vt:i4>38</vt:i4>
      </vt:variant>
      <vt:variant>
        <vt:i4>0</vt:i4>
      </vt:variant>
      <vt:variant>
        <vt:i4>5</vt:i4>
      </vt:variant>
      <vt:variant>
        <vt:lpwstr/>
      </vt:variant>
      <vt:variant>
        <vt:lpwstr>_Toc66978204</vt:lpwstr>
      </vt:variant>
      <vt:variant>
        <vt:i4>1507383</vt:i4>
      </vt:variant>
      <vt:variant>
        <vt:i4>32</vt:i4>
      </vt:variant>
      <vt:variant>
        <vt:i4>0</vt:i4>
      </vt:variant>
      <vt:variant>
        <vt:i4>5</vt:i4>
      </vt:variant>
      <vt:variant>
        <vt:lpwstr/>
      </vt:variant>
      <vt:variant>
        <vt:lpwstr>_Toc66978203</vt:lpwstr>
      </vt:variant>
      <vt:variant>
        <vt:i4>1441847</vt:i4>
      </vt:variant>
      <vt:variant>
        <vt:i4>26</vt:i4>
      </vt:variant>
      <vt:variant>
        <vt:i4>0</vt:i4>
      </vt:variant>
      <vt:variant>
        <vt:i4>5</vt:i4>
      </vt:variant>
      <vt:variant>
        <vt:lpwstr/>
      </vt:variant>
      <vt:variant>
        <vt:lpwstr>_Toc66978202</vt:lpwstr>
      </vt:variant>
      <vt:variant>
        <vt:i4>1376311</vt:i4>
      </vt:variant>
      <vt:variant>
        <vt:i4>20</vt:i4>
      </vt:variant>
      <vt:variant>
        <vt:i4>0</vt:i4>
      </vt:variant>
      <vt:variant>
        <vt:i4>5</vt:i4>
      </vt:variant>
      <vt:variant>
        <vt:lpwstr/>
      </vt:variant>
      <vt:variant>
        <vt:lpwstr>_Toc66978201</vt:lpwstr>
      </vt:variant>
      <vt:variant>
        <vt:i4>1310775</vt:i4>
      </vt:variant>
      <vt:variant>
        <vt:i4>14</vt:i4>
      </vt:variant>
      <vt:variant>
        <vt:i4>0</vt:i4>
      </vt:variant>
      <vt:variant>
        <vt:i4>5</vt:i4>
      </vt:variant>
      <vt:variant>
        <vt:lpwstr/>
      </vt:variant>
      <vt:variant>
        <vt:lpwstr>_Toc66978200</vt:lpwstr>
      </vt:variant>
      <vt:variant>
        <vt:i4>1966142</vt:i4>
      </vt:variant>
      <vt:variant>
        <vt:i4>8</vt:i4>
      </vt:variant>
      <vt:variant>
        <vt:i4>0</vt:i4>
      </vt:variant>
      <vt:variant>
        <vt:i4>5</vt:i4>
      </vt:variant>
      <vt:variant>
        <vt:lpwstr/>
      </vt:variant>
      <vt:variant>
        <vt:lpwstr>_Toc66978199</vt:lpwstr>
      </vt:variant>
      <vt:variant>
        <vt:i4>2031678</vt:i4>
      </vt:variant>
      <vt:variant>
        <vt:i4>2</vt:i4>
      </vt:variant>
      <vt:variant>
        <vt:i4>0</vt:i4>
      </vt:variant>
      <vt:variant>
        <vt:i4>5</vt:i4>
      </vt:variant>
      <vt:variant>
        <vt:lpwstr/>
      </vt:variant>
      <vt:variant>
        <vt:lpwstr>_Toc66978198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Educ Off-site Visits COP - Sept 2019 r1.3</dc:title>
  <dc:creator>Joan Comb</dc:creator>
  <cp:lastModifiedBy>A Jackson</cp:lastModifiedBy>
  <cp:revision>3</cp:revision>
  <cp:lastPrinted>2021-06-24T14:16:00Z</cp:lastPrinted>
  <dcterms:created xsi:type="dcterms:W3CDTF">2025-09-24T12:50:00Z</dcterms:created>
  <dcterms:modified xsi:type="dcterms:W3CDTF">2025-09-24T12:50:00Z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0x01010027B610E12852F845B0F14FC663F1C296</vt:lpwstr>
  </property>
  <property fmtid="{D5CDD505-2E9C-101B-9397-08002B2CF9AE}" pid="3" name="Order">
    <vt:r8>100</vt:r8>
  </property>
</Properties>
</file>